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4F5D0" w14:textId="4B53CEAC" w:rsidR="00DF0D5C" w:rsidRPr="00917D1E" w:rsidRDefault="00DF0D5C" w:rsidP="00C25D5E">
      <w:pPr>
        <w:rPr>
          <w:b/>
          <w:bCs/>
        </w:rPr>
      </w:pPr>
      <w:r w:rsidRPr="00917D1E">
        <w:rPr>
          <w:b/>
          <w:bCs/>
        </w:rPr>
        <w:t>EVOLUÇÃO E FUTURO DA LEI DAS FINAÇAS REGIONAIS</w:t>
      </w:r>
    </w:p>
    <w:p w14:paraId="43A9CCD4" w14:textId="2C59EF32" w:rsidR="00FD04E8" w:rsidRPr="00E94F70" w:rsidRDefault="00917D1E" w:rsidP="00C25D5E">
      <w:pPr>
        <w:rPr>
          <w:b/>
          <w:bCs/>
          <w:caps/>
        </w:rPr>
      </w:pPr>
      <w:r w:rsidRPr="00E94F70">
        <w:rPr>
          <w:b/>
          <w:bCs/>
          <w:caps/>
        </w:rPr>
        <w:t>N</w:t>
      </w:r>
      <w:r w:rsidR="00FD04E8" w:rsidRPr="00E94F70">
        <w:rPr>
          <w:b/>
          <w:bCs/>
          <w:caps/>
        </w:rPr>
        <w:t>ota prévia</w:t>
      </w:r>
    </w:p>
    <w:p w14:paraId="2326FC83" w14:textId="7E6F8AB7" w:rsidR="00E07347" w:rsidRDefault="00BB653F" w:rsidP="00C25D5E">
      <w:r>
        <w:t>A</w:t>
      </w:r>
      <w:r w:rsidR="005962D8">
        <w:t xml:space="preserve"> Lei das Finanças Regionais, foi praticamente desde a implantação do Regime </w:t>
      </w:r>
      <w:r w:rsidR="00A94C9B">
        <w:t>A</w:t>
      </w:r>
      <w:r w:rsidR="005962D8">
        <w:t>utonómico um cavalo de batalha dos governos regionais</w:t>
      </w:r>
      <w:r w:rsidR="002B721A">
        <w:t xml:space="preserve"> </w:t>
      </w:r>
      <w:r w:rsidR="005962D8">
        <w:t>até à sua aprovação em 199</w:t>
      </w:r>
      <w:r w:rsidR="00462466">
        <w:t>8</w:t>
      </w:r>
      <w:r w:rsidR="005962D8">
        <w:t>.</w:t>
      </w:r>
    </w:p>
    <w:p w14:paraId="2B04011F" w14:textId="4084DFD1" w:rsidR="00E924D3" w:rsidRDefault="00593F22" w:rsidP="00C25D5E">
      <w:r>
        <w:t>A</w:t>
      </w:r>
      <w:r w:rsidR="00936F58">
        <w:t xml:space="preserve"> história de sucesso</w:t>
      </w:r>
      <w:r w:rsidR="00512C6D">
        <w:t xml:space="preserve"> das autonomias</w:t>
      </w:r>
      <w:r w:rsidR="000E47AB">
        <w:t>,</w:t>
      </w:r>
      <w:r>
        <w:t xml:space="preserve"> </w:t>
      </w:r>
      <w:r w:rsidR="001D320D">
        <w:t>consagrada</w:t>
      </w:r>
      <w:r w:rsidR="00186E6D">
        <w:t xml:space="preserve"> na constituição</w:t>
      </w:r>
      <w:r>
        <w:t xml:space="preserve"> </w:t>
      </w:r>
      <w:r w:rsidR="00A40B88">
        <w:t>pela criação</w:t>
      </w:r>
      <w:r w:rsidR="0007214E" w:rsidRPr="0007214E">
        <w:t xml:space="preserve"> </w:t>
      </w:r>
      <w:r w:rsidR="0007214E">
        <w:t xml:space="preserve">dos Estatutos provisórios das duas Regiões em 1976, </w:t>
      </w:r>
      <w:r w:rsidR="00186E6D">
        <w:t>e</w:t>
      </w:r>
      <w:r w:rsidR="0007214E" w:rsidRPr="00491837">
        <w:t xml:space="preserve"> </w:t>
      </w:r>
      <w:r w:rsidR="0007214E">
        <w:t>respetivos regimes político-administrativos</w:t>
      </w:r>
      <w:r w:rsidR="000E47AB">
        <w:t xml:space="preserve"> não </w:t>
      </w:r>
      <w:r w:rsidR="002B4C76">
        <w:t>deixou,</w:t>
      </w:r>
      <w:r w:rsidR="00FD17D8">
        <w:t xml:space="preserve"> contudo,</w:t>
      </w:r>
      <w:r w:rsidR="000E47AB">
        <w:t xml:space="preserve"> de enfrentar </w:t>
      </w:r>
      <w:r w:rsidR="00B10543">
        <w:t>dificuldades</w:t>
      </w:r>
      <w:r w:rsidR="00681134">
        <w:t xml:space="preserve">, porquanto </w:t>
      </w:r>
      <w:r w:rsidR="00CA3849">
        <w:t>as</w:t>
      </w:r>
      <w:r w:rsidR="00681134">
        <w:t xml:space="preserve"> competências e funções adquiridas não eram acompanhadas</w:t>
      </w:r>
      <w:r w:rsidR="00B10543">
        <w:t xml:space="preserve"> </w:t>
      </w:r>
      <w:r w:rsidR="006F58E9">
        <w:t xml:space="preserve">dos </w:t>
      </w:r>
      <w:r w:rsidR="00FD17D8">
        <w:t>recursos necessários à sua execução</w:t>
      </w:r>
      <w:r w:rsidR="00E924D3">
        <w:t>.</w:t>
      </w:r>
    </w:p>
    <w:p w14:paraId="2192959F" w14:textId="762D11E0" w:rsidR="00DC3052" w:rsidRPr="00D93855" w:rsidRDefault="0057717B" w:rsidP="00C25D5E">
      <w:r w:rsidRPr="00D93855">
        <w:t>Na ausência de</w:t>
      </w:r>
      <w:r w:rsidR="004D1A55" w:rsidRPr="00D93855">
        <w:t xml:space="preserve"> fórmulas ou critérios</w:t>
      </w:r>
      <w:r w:rsidR="00794803" w:rsidRPr="00D93855">
        <w:t>,</w:t>
      </w:r>
      <w:r w:rsidR="004D1A55" w:rsidRPr="00D93855">
        <w:t xml:space="preserve"> </w:t>
      </w:r>
      <w:r w:rsidR="004C52E8" w:rsidRPr="00D93855">
        <w:t>as</w:t>
      </w:r>
      <w:r w:rsidR="0076172D" w:rsidRPr="00D93855">
        <w:t xml:space="preserve"> </w:t>
      </w:r>
      <w:r w:rsidR="00CA3849" w:rsidRPr="00D93855">
        <w:t xml:space="preserve">famigeradas </w:t>
      </w:r>
      <w:r w:rsidR="0076172D" w:rsidRPr="00D93855">
        <w:t>transferências</w:t>
      </w:r>
      <w:r w:rsidR="00B0782D" w:rsidRPr="00D93855">
        <w:t xml:space="preserve"> financeiras</w:t>
      </w:r>
      <w:r w:rsidR="0076172D" w:rsidRPr="00D93855">
        <w:t xml:space="preserve"> do orçamento do Estado</w:t>
      </w:r>
      <w:r w:rsidR="00936F58" w:rsidRPr="00D93855">
        <w:t>,</w:t>
      </w:r>
      <w:r w:rsidR="0076172D" w:rsidRPr="00D93855">
        <w:t xml:space="preserve"> dependiam</w:t>
      </w:r>
      <w:r w:rsidR="00FD0154" w:rsidRPr="00D93855">
        <w:t xml:space="preserve"> quase exclu</w:t>
      </w:r>
      <w:r w:rsidR="00AD0288" w:rsidRPr="00D93855">
        <w:t>sivamente</w:t>
      </w:r>
      <w:r w:rsidR="0076172D" w:rsidRPr="00D93855">
        <w:t xml:space="preserve"> de vontades políticas e d</w:t>
      </w:r>
      <w:r w:rsidR="00C22670" w:rsidRPr="00D93855">
        <w:t>a</w:t>
      </w:r>
      <w:r w:rsidR="0076172D" w:rsidRPr="00D93855">
        <w:t xml:space="preserve"> capacidade de negociação dos seus intervenientes</w:t>
      </w:r>
      <w:r w:rsidR="00D93855">
        <w:t>, praticamente à margem o princípio previsto nos Estatutos Político-Administrativos de que as receitas geradas e cobradas nas Regiões, bem como, as que resultavam de atividades nelas exercidas, lhes pertenciam por direito</w:t>
      </w:r>
      <w:r w:rsidR="00DC3052" w:rsidRPr="00D93855">
        <w:t>.</w:t>
      </w:r>
    </w:p>
    <w:p w14:paraId="39EA8E71" w14:textId="2D282355" w:rsidR="008B1BBD" w:rsidRDefault="009C1D67" w:rsidP="00C25D5E">
      <w:r>
        <w:rPr>
          <w:shd w:val="clear" w:color="auto" w:fill="FFFFFF"/>
        </w:rPr>
        <w:t xml:space="preserve">O </w:t>
      </w:r>
      <w:r w:rsidRPr="00BA4F07">
        <w:rPr>
          <w:shd w:val="clear" w:color="auto" w:fill="FFFFFF"/>
        </w:rPr>
        <w:t>financiamento</w:t>
      </w:r>
      <w:r>
        <w:rPr>
          <w:shd w:val="clear" w:color="auto" w:fill="FFFFFF"/>
        </w:rPr>
        <w:t xml:space="preserve"> dos </w:t>
      </w:r>
      <w:r w:rsidR="00F85933" w:rsidRPr="00BA4F07">
        <w:rPr>
          <w:shd w:val="clear" w:color="auto" w:fill="FFFFFF"/>
        </w:rPr>
        <w:t>deficits orçamentais</w:t>
      </w:r>
      <w:r w:rsidR="001238F6">
        <w:rPr>
          <w:shd w:val="clear" w:color="auto" w:fill="FFFFFF"/>
        </w:rPr>
        <w:t>,</w:t>
      </w:r>
      <w:r w:rsidR="00F85933" w:rsidRPr="00BA4F07">
        <w:rPr>
          <w:shd w:val="clear" w:color="auto" w:fill="FFFFFF"/>
        </w:rPr>
        <w:t xml:space="preserve"> </w:t>
      </w:r>
      <w:r w:rsidR="0030699D">
        <w:rPr>
          <w:shd w:val="clear" w:color="auto" w:fill="FFFFFF"/>
        </w:rPr>
        <w:t xml:space="preserve">até </w:t>
      </w:r>
      <w:r w:rsidR="0030699D" w:rsidRPr="007244E4">
        <w:rPr>
          <w:shd w:val="clear" w:color="auto" w:fill="FFFFFF"/>
        </w:rPr>
        <w:t>1978</w:t>
      </w:r>
      <w:r w:rsidR="00CB06B0">
        <w:rPr>
          <w:shd w:val="clear" w:color="auto" w:fill="FFFFFF"/>
        </w:rPr>
        <w:t>,</w:t>
      </w:r>
      <w:r w:rsidR="0030699D" w:rsidRPr="007244E4">
        <w:t xml:space="preserve"> era calculado com base num regime de capitação sobre o défice do Orçamento do Estado</w:t>
      </w:r>
      <w:r w:rsidR="004A68A6" w:rsidRPr="007244E4">
        <w:t xml:space="preserve"> </w:t>
      </w:r>
      <w:r w:rsidR="003F7E26">
        <w:t xml:space="preserve">do </w:t>
      </w:r>
      <w:r w:rsidR="008F1BB6" w:rsidRPr="007244E4">
        <w:t>ano</w:t>
      </w:r>
      <w:r w:rsidR="003F7E26">
        <w:t xml:space="preserve"> em causa</w:t>
      </w:r>
      <w:r w:rsidR="00F453CE">
        <w:t>.</w:t>
      </w:r>
    </w:p>
    <w:p w14:paraId="6A9597A4" w14:textId="5B7B61EA" w:rsidR="00E37E4E" w:rsidRPr="00D93855" w:rsidRDefault="008B1BBD" w:rsidP="00C25D5E">
      <w:pPr>
        <w:rPr>
          <w:rFonts w:cstheme="minorHAnsi"/>
          <w:shd w:val="clear" w:color="auto" w:fill="FFFFFF"/>
        </w:rPr>
      </w:pPr>
      <w:r w:rsidRPr="00D93855">
        <w:t>De 1978</w:t>
      </w:r>
      <w:r w:rsidR="008F1BB6" w:rsidRPr="00D93855">
        <w:t xml:space="preserve"> até 1980, </w:t>
      </w:r>
      <w:r w:rsidR="00BE36D8" w:rsidRPr="00D93855">
        <w:t>esta</w:t>
      </w:r>
      <w:r w:rsidR="008F1BB6" w:rsidRPr="00D93855">
        <w:t xml:space="preserve"> regra foi substituída pela capitação das despesas públicas, excluindo os serviços não regionalizados</w:t>
      </w:r>
      <w:r w:rsidR="003F6F35" w:rsidRPr="00D93855">
        <w:t>,</w:t>
      </w:r>
      <w:r w:rsidR="00B8345C" w:rsidRPr="00D93855">
        <w:t xml:space="preserve"> </w:t>
      </w:r>
      <w:r w:rsidR="00E653F7" w:rsidRPr="00D93855">
        <w:t xml:space="preserve">ano a </w:t>
      </w:r>
      <w:r w:rsidR="00CF431F" w:rsidRPr="00D93855">
        <w:t>partir do qual</w:t>
      </w:r>
      <w:r w:rsidR="00E47455" w:rsidRPr="00D93855">
        <w:t xml:space="preserve"> e até 1988</w:t>
      </w:r>
      <w:r w:rsidR="00BC4C3B" w:rsidRPr="00D93855">
        <w:t>,</w:t>
      </w:r>
      <w:r w:rsidR="00E47455" w:rsidRPr="00D93855">
        <w:t xml:space="preserve"> </w:t>
      </w:r>
      <w:r w:rsidR="00B8345C" w:rsidRPr="00D93855">
        <w:t>de</w:t>
      </w:r>
      <w:r w:rsidR="00CF431F" w:rsidRPr="00D93855">
        <w:t>ixou de</w:t>
      </w:r>
      <w:r w:rsidR="00B8345C" w:rsidRPr="00D93855">
        <w:t xml:space="preserve"> existir critérios</w:t>
      </w:r>
      <w:r w:rsidRPr="00D93855">
        <w:t xml:space="preserve"> e</w:t>
      </w:r>
      <w:r w:rsidR="00B8345C" w:rsidRPr="00D93855">
        <w:t xml:space="preserve"> objetivos, sendo as transferências efetuadas com base na vontade do Governo da República.</w:t>
      </w:r>
    </w:p>
    <w:p w14:paraId="70DA5257" w14:textId="57CE5853" w:rsidR="00016766" w:rsidRPr="00D93855" w:rsidRDefault="000E7878" w:rsidP="00C25D5E">
      <w:r w:rsidRPr="00D93855">
        <w:t>Com o advento dos Fundos C</w:t>
      </w:r>
      <w:r w:rsidR="000D5B6D" w:rsidRPr="00D93855">
        <w:t>omunitários e d</w:t>
      </w:r>
      <w:r w:rsidR="00536BD3" w:rsidRPr="00D93855">
        <w:t>evido à exiguidade do financiamento do Governo da República</w:t>
      </w:r>
      <w:r w:rsidR="00A652D5" w:rsidRPr="00D93855">
        <w:t xml:space="preserve">, </w:t>
      </w:r>
      <w:r w:rsidR="00833D4A" w:rsidRPr="00D93855">
        <w:t>a</w:t>
      </w:r>
      <w:r w:rsidR="00016766" w:rsidRPr="00D93855">
        <w:t xml:space="preserve"> partir de 1988, </w:t>
      </w:r>
      <w:r w:rsidR="00833D4A" w:rsidRPr="00D93855">
        <w:t>as Regiões Autónomas passam</w:t>
      </w:r>
      <w:r w:rsidR="00CD0616" w:rsidRPr="00D93855">
        <w:t xml:space="preserve"> a poder</w:t>
      </w:r>
      <w:r w:rsidR="00833D4A" w:rsidRPr="00D93855">
        <w:t xml:space="preserve"> recorrer ao endividamento bancário </w:t>
      </w:r>
      <w:r w:rsidR="004E229D" w:rsidRPr="00D93855">
        <w:t xml:space="preserve">por forma </w:t>
      </w:r>
      <w:r w:rsidR="004F28A0" w:rsidRPr="00D93855">
        <w:t>a usufruírem dos</w:t>
      </w:r>
      <w:r w:rsidR="00016766" w:rsidRPr="00D93855">
        <w:t xml:space="preserve"> cofinanciamentos comunitários.</w:t>
      </w:r>
    </w:p>
    <w:p w14:paraId="622A818F" w14:textId="7E218049" w:rsidR="001C1D84" w:rsidRDefault="005962D8" w:rsidP="00C25D5E">
      <w:r w:rsidRPr="00906BDE">
        <w:t>Neste percurso</w:t>
      </w:r>
      <w:r w:rsidR="00906BDE">
        <w:t>,</w:t>
      </w:r>
      <w:r w:rsidRPr="00906BDE">
        <w:t xml:space="preserve"> não é demais destacar a personalidade do Dr. Mota Amaral,</w:t>
      </w:r>
      <w:r w:rsidR="001D3474">
        <w:t xml:space="preserve"> </w:t>
      </w:r>
      <w:r w:rsidR="00DF0D5C" w:rsidRPr="00906BDE">
        <w:t>que se bate</w:t>
      </w:r>
      <w:r w:rsidR="00936F58">
        <w:t>u</w:t>
      </w:r>
      <w:r w:rsidR="00DF0D5C" w:rsidRPr="00906BDE">
        <w:t xml:space="preserve"> energicamente pela sua materialização, </w:t>
      </w:r>
      <w:r w:rsidR="003446B7" w:rsidRPr="00906BDE">
        <w:t xml:space="preserve">que finalmente </w:t>
      </w:r>
      <w:r w:rsidRPr="00906BDE">
        <w:t>vi</w:t>
      </w:r>
      <w:r w:rsidR="00936F58">
        <w:t>u</w:t>
      </w:r>
      <w:r w:rsidRPr="00906BDE">
        <w:t xml:space="preserve"> </w:t>
      </w:r>
      <w:r w:rsidR="00BC4C3B">
        <w:t>o seu esforço</w:t>
      </w:r>
      <w:r w:rsidR="00936F58">
        <w:t xml:space="preserve"> </w:t>
      </w:r>
      <w:r w:rsidR="00707C22" w:rsidRPr="00906BDE">
        <w:t xml:space="preserve">em boa hora </w:t>
      </w:r>
      <w:r w:rsidRPr="00906BDE">
        <w:t>concretizad</w:t>
      </w:r>
      <w:r w:rsidR="00BC4C3B">
        <w:t>o</w:t>
      </w:r>
      <w:r w:rsidRPr="00906BDE">
        <w:t xml:space="preserve">, pela mão de Carlos César </w:t>
      </w:r>
      <w:r w:rsidR="00DF5AD7">
        <w:t xml:space="preserve">e </w:t>
      </w:r>
      <w:r w:rsidR="009C1D67">
        <w:t>de</w:t>
      </w:r>
      <w:r w:rsidRPr="00906BDE">
        <w:t xml:space="preserve"> António Guterres</w:t>
      </w:r>
      <w:r w:rsidR="004D08BE">
        <w:t>,</w:t>
      </w:r>
      <w:r w:rsidRPr="00906BDE">
        <w:t xml:space="preserve"> </w:t>
      </w:r>
      <w:r w:rsidR="00936F58">
        <w:t>a que se junta</w:t>
      </w:r>
      <w:r w:rsidR="009E31D9" w:rsidRPr="00906BDE">
        <w:t xml:space="preserve"> a especial colaboração</w:t>
      </w:r>
      <w:r w:rsidRPr="00906BDE">
        <w:t xml:space="preserve"> do</w:t>
      </w:r>
      <w:r w:rsidR="00936F58" w:rsidRPr="00906BDE">
        <w:t xml:space="preserve"> então Ministro das Finanças</w:t>
      </w:r>
      <w:r w:rsidR="00936F58">
        <w:t>,</w:t>
      </w:r>
      <w:r w:rsidRPr="00906BDE">
        <w:t xml:space="preserve"> Dr. Sousa Franco</w:t>
      </w:r>
      <w:r w:rsidR="00D93855">
        <w:t xml:space="preserve">, que nomeou uma equipa chefiada pelo Professor Dr. </w:t>
      </w:r>
      <w:r w:rsidR="00E94F70">
        <w:t xml:space="preserve">Eduardo </w:t>
      </w:r>
      <w:r w:rsidR="00D93855">
        <w:t>Paz Ferreira</w:t>
      </w:r>
      <w:r w:rsidR="00D85E72">
        <w:t xml:space="preserve">, </w:t>
      </w:r>
      <w:r w:rsidR="004B28FD">
        <w:t>incluindo</w:t>
      </w:r>
      <w:r w:rsidR="00D85E72">
        <w:t xml:space="preserve"> especialistas e personalidades do meio académico</w:t>
      </w:r>
      <w:r w:rsidRPr="00906BDE">
        <w:t>.</w:t>
      </w:r>
      <w:r>
        <w:t xml:space="preserve"> </w:t>
      </w:r>
    </w:p>
    <w:p w14:paraId="6A7C78D8" w14:textId="0EC63EFF" w:rsidR="009E31D9" w:rsidRPr="00E94F70" w:rsidRDefault="009E31D9" w:rsidP="00C25D5E">
      <w:pPr>
        <w:rPr>
          <w:b/>
          <w:bCs/>
          <w:caps/>
        </w:rPr>
      </w:pPr>
      <w:r w:rsidRPr="00E94F70">
        <w:rPr>
          <w:b/>
          <w:bCs/>
          <w:caps/>
        </w:rPr>
        <w:t>Neste contexto</w:t>
      </w:r>
      <w:r w:rsidR="009D5E49" w:rsidRPr="00E94F70">
        <w:rPr>
          <w:b/>
          <w:bCs/>
          <w:caps/>
        </w:rPr>
        <w:t xml:space="preserve"> </w:t>
      </w:r>
      <w:r w:rsidR="00FB7381" w:rsidRPr="00E94F70">
        <w:rPr>
          <w:b/>
          <w:bCs/>
          <w:caps/>
        </w:rPr>
        <w:t>foi criada a</w:t>
      </w:r>
      <w:r w:rsidR="009D5E49" w:rsidRPr="00E94F70">
        <w:rPr>
          <w:b/>
          <w:bCs/>
          <w:caps/>
        </w:rPr>
        <w:t xml:space="preserve"> Lei de Finanças Regionais </w:t>
      </w:r>
      <w:r w:rsidR="00916D85" w:rsidRPr="00E94F70">
        <w:rPr>
          <w:b/>
          <w:bCs/>
          <w:caps/>
        </w:rPr>
        <w:t>n.º 13 de 24 de fevereiro</w:t>
      </w:r>
      <w:r w:rsidR="0080350C" w:rsidRPr="00E94F70">
        <w:rPr>
          <w:b/>
          <w:bCs/>
          <w:caps/>
        </w:rPr>
        <w:t xml:space="preserve"> de 1998</w:t>
      </w:r>
      <w:r w:rsidR="00916D85" w:rsidRPr="00E94F70">
        <w:rPr>
          <w:b/>
          <w:bCs/>
          <w:caps/>
        </w:rPr>
        <w:t>.</w:t>
      </w:r>
    </w:p>
    <w:p w14:paraId="3A549E48" w14:textId="4D46DE3E" w:rsidR="00114643" w:rsidRDefault="00F554C9" w:rsidP="00C25D5E">
      <w:r>
        <w:t xml:space="preserve">Visando essencialmente </w:t>
      </w:r>
      <w:r w:rsidR="000911FE">
        <w:t xml:space="preserve">com </w:t>
      </w:r>
      <w:r w:rsidR="000911FE" w:rsidRPr="00C062F3">
        <w:rPr>
          <w:b/>
          <w:bCs/>
        </w:rPr>
        <w:t>critério e objetividade</w:t>
      </w:r>
      <w:r w:rsidR="000911FE">
        <w:t xml:space="preserve">: </w:t>
      </w:r>
    </w:p>
    <w:p w14:paraId="3B36739C" w14:textId="1C810438" w:rsidR="006A1752" w:rsidRDefault="000911FE" w:rsidP="00C25D5E">
      <w:pPr>
        <w:pStyle w:val="PargrafodaLista"/>
        <w:numPr>
          <w:ilvl w:val="0"/>
          <w:numId w:val="1"/>
        </w:numPr>
      </w:pPr>
      <w:r>
        <w:t>«garantir aos órgãos de Governo próprio os meios necessários à prossecução das suas atribuições, bem como a disponibilidade dos instrumentos adequados à promoção do desenvolvimento económico e social, do bem-estar e da qualidade de vida das populações, à eliminação das desigualdades resultantes da situação de insularidade e de ultraperiferia e à realização da convergência económica com o restante território nacional e com a União Europeia»</w:t>
      </w:r>
      <w:r w:rsidR="00485E77">
        <w:t xml:space="preserve"> nº </w:t>
      </w:r>
      <w:r w:rsidR="00B5349D">
        <w:t>3 do artigo 2</w:t>
      </w:r>
      <w:r>
        <w:t xml:space="preserve">; </w:t>
      </w:r>
    </w:p>
    <w:p w14:paraId="4434ED15" w14:textId="6B76823D" w:rsidR="005962D8" w:rsidRDefault="000911FE" w:rsidP="00C25D5E">
      <w:pPr>
        <w:pStyle w:val="PargrafodaLista"/>
        <w:numPr>
          <w:ilvl w:val="0"/>
          <w:numId w:val="1"/>
        </w:numPr>
      </w:pPr>
      <w:r>
        <w:t>«…</w:t>
      </w:r>
      <w:r w:rsidR="007348E6">
        <w:t>assistência e partilha dos recursos financeiros,</w:t>
      </w:r>
      <w:r>
        <w:t xml:space="preserve"> a realização do equilíbrio sustentável das finanças públicas e o desenvolvimento económico das Regiões Autónomas, no âmbito da economia nacional»</w:t>
      </w:r>
      <w:r w:rsidR="00B5349D">
        <w:t xml:space="preserve">, nº 4 do artigo </w:t>
      </w:r>
      <w:r w:rsidR="00E5668A">
        <w:t>2</w:t>
      </w:r>
      <w:r>
        <w:t>.</w:t>
      </w:r>
    </w:p>
    <w:p w14:paraId="3D7806B6" w14:textId="65DA0D95" w:rsidR="005962D8" w:rsidRDefault="005F0302" w:rsidP="00C25D5E">
      <w:r>
        <w:rPr>
          <w:b/>
          <w:bCs/>
        </w:rPr>
        <w:t>Destacando-se</w:t>
      </w:r>
      <w:r w:rsidR="003143FE" w:rsidRPr="00F554C9">
        <w:rPr>
          <w:b/>
          <w:bCs/>
        </w:rPr>
        <w:t xml:space="preserve"> desde logo</w:t>
      </w:r>
      <w:r w:rsidR="00D93855">
        <w:rPr>
          <w:b/>
          <w:bCs/>
        </w:rPr>
        <w:t xml:space="preserve"> 3 ideias força</w:t>
      </w:r>
      <w:r w:rsidR="009B60F7">
        <w:t>:</w:t>
      </w:r>
    </w:p>
    <w:p w14:paraId="0B31F735" w14:textId="02042DE6" w:rsidR="005F0302" w:rsidRPr="00AC7BA9" w:rsidRDefault="005F0302" w:rsidP="002B3EB9">
      <w:pPr>
        <w:pStyle w:val="PargrafodaLista"/>
        <w:numPr>
          <w:ilvl w:val="0"/>
          <w:numId w:val="9"/>
        </w:numPr>
      </w:pPr>
      <w:r w:rsidRPr="00722638">
        <w:rPr>
          <w:b/>
          <w:bCs/>
        </w:rPr>
        <w:t>O princípio de que os impostos gerados na Região Autónoma devem pertencer-lhe</w:t>
      </w:r>
      <w:r w:rsidRPr="00AC7BA9">
        <w:t>;</w:t>
      </w:r>
    </w:p>
    <w:p w14:paraId="16E57131" w14:textId="77777777" w:rsidR="005F0302" w:rsidRPr="00AC7BA9" w:rsidRDefault="005F0302" w:rsidP="005F0302">
      <w:pPr>
        <w:pStyle w:val="PargrafodaLista"/>
        <w:numPr>
          <w:ilvl w:val="0"/>
          <w:numId w:val="9"/>
        </w:numPr>
      </w:pPr>
      <w:r w:rsidRPr="00722638">
        <w:rPr>
          <w:b/>
          <w:bCs/>
        </w:rPr>
        <w:lastRenderedPageBreak/>
        <w:t>A atribuição de competências tributárias às Regiões Autónomas</w:t>
      </w:r>
      <w:r w:rsidRPr="00AC7BA9">
        <w:t>; e</w:t>
      </w:r>
    </w:p>
    <w:p w14:paraId="4DA34244" w14:textId="0CD1D6CE" w:rsidR="005F0302" w:rsidRDefault="005F0302" w:rsidP="00C25D5E">
      <w:pPr>
        <w:pStyle w:val="PargrafodaLista"/>
        <w:numPr>
          <w:ilvl w:val="0"/>
          <w:numId w:val="9"/>
        </w:numPr>
      </w:pPr>
      <w:r>
        <w:rPr>
          <w:b/>
          <w:bCs/>
        </w:rPr>
        <w:t>E a</w:t>
      </w:r>
      <w:r w:rsidRPr="00722638">
        <w:rPr>
          <w:b/>
          <w:bCs/>
        </w:rPr>
        <w:t xml:space="preserve"> fixação da uma fórmula de cálculo,</w:t>
      </w:r>
      <w:r>
        <w:t xml:space="preserve"> clarificadora das dotações a transferir do Orçamento do Estado.</w:t>
      </w:r>
      <w:r w:rsidRPr="00722638">
        <w:rPr>
          <w:b/>
          <w:bCs/>
        </w:rPr>
        <w:t xml:space="preserve"> </w:t>
      </w:r>
    </w:p>
    <w:p w14:paraId="7312E6BC" w14:textId="536E8F4F" w:rsidR="00D93855" w:rsidRDefault="00F71169" w:rsidP="00C25D5E">
      <w:pPr>
        <w:rPr>
          <w:b/>
          <w:bCs/>
        </w:rPr>
      </w:pPr>
      <w:r>
        <w:t>Previa</w:t>
      </w:r>
      <w:r w:rsidR="00B66459">
        <w:t xml:space="preserve"> </w:t>
      </w:r>
      <w:r w:rsidR="004B28FD">
        <w:t xml:space="preserve">ainda, </w:t>
      </w:r>
      <w:r w:rsidR="002B78D9">
        <w:t xml:space="preserve">o </w:t>
      </w:r>
      <w:r w:rsidR="002B78D9" w:rsidRPr="00DF5AD7">
        <w:rPr>
          <w:b/>
          <w:bCs/>
        </w:rPr>
        <w:t xml:space="preserve">abatimento na dívida </w:t>
      </w:r>
      <w:r w:rsidR="00C55425">
        <w:rPr>
          <w:b/>
          <w:bCs/>
        </w:rPr>
        <w:t>em cada uma das</w:t>
      </w:r>
      <w:r w:rsidR="00CA4ED8" w:rsidRPr="00DF5AD7">
        <w:rPr>
          <w:b/>
          <w:bCs/>
        </w:rPr>
        <w:t xml:space="preserve"> Regiões</w:t>
      </w:r>
      <w:r w:rsidR="002B78D9" w:rsidRPr="00DF5AD7">
        <w:rPr>
          <w:b/>
          <w:bCs/>
        </w:rPr>
        <w:t xml:space="preserve"> em 110 milhões de contos,</w:t>
      </w:r>
      <w:r w:rsidR="00026FF3">
        <w:rPr>
          <w:b/>
          <w:bCs/>
        </w:rPr>
        <w:t xml:space="preserve"> 550 milhões de euros,</w:t>
      </w:r>
      <w:r w:rsidR="002B78D9" w:rsidRPr="00DF5AD7">
        <w:rPr>
          <w:b/>
          <w:bCs/>
        </w:rPr>
        <w:t xml:space="preserve"> </w:t>
      </w:r>
      <w:r w:rsidR="002B78D9" w:rsidRPr="00AB24C4">
        <w:t>mant</w:t>
      </w:r>
      <w:r w:rsidR="00A17E38">
        <w:t>e</w:t>
      </w:r>
      <w:r w:rsidR="00B66459">
        <w:t>ndo</w:t>
      </w:r>
      <w:r w:rsidR="002B78D9" w:rsidRPr="00AB24C4">
        <w:t xml:space="preserve">-se </w:t>
      </w:r>
      <w:r w:rsidR="00A17E38">
        <w:t>os</w:t>
      </w:r>
      <w:r w:rsidR="00B65142" w:rsidRPr="00AB24C4">
        <w:t xml:space="preserve"> limites anuais de endividamento líquido, </w:t>
      </w:r>
      <w:r w:rsidR="00A17E38">
        <w:rPr>
          <w:b/>
          <w:bCs/>
        </w:rPr>
        <w:t>e a sujeição</w:t>
      </w:r>
      <w:r w:rsidR="00B65142" w:rsidRPr="00DF5AD7">
        <w:rPr>
          <w:b/>
          <w:bCs/>
        </w:rPr>
        <w:t xml:space="preserve"> a aprovação pela Assembleia da República, </w:t>
      </w:r>
      <w:r w:rsidR="00D214AE" w:rsidRPr="00151EB1">
        <w:t xml:space="preserve">bem </w:t>
      </w:r>
      <w:r w:rsidR="00B65142" w:rsidRPr="00151EB1">
        <w:t>como na possibilidade do Governo Regional emitir</w:t>
      </w:r>
      <w:r w:rsidR="00B65142" w:rsidRPr="00DF5AD7">
        <w:rPr>
          <w:b/>
          <w:bCs/>
        </w:rPr>
        <w:t xml:space="preserve"> dívida de Longo Prazo</w:t>
      </w:r>
      <w:r w:rsidR="006F6271" w:rsidRPr="00DF5AD7">
        <w:rPr>
          <w:b/>
          <w:bCs/>
        </w:rPr>
        <w:t>,</w:t>
      </w:r>
      <w:r w:rsidR="00225EFC" w:rsidRPr="00DF5AD7">
        <w:rPr>
          <w:b/>
          <w:bCs/>
        </w:rPr>
        <w:t xml:space="preserve"> com o</w:t>
      </w:r>
      <w:r w:rsidR="006F6271" w:rsidRPr="00DF5AD7">
        <w:rPr>
          <w:b/>
          <w:bCs/>
        </w:rPr>
        <w:t xml:space="preserve"> limit</w:t>
      </w:r>
      <w:r w:rsidR="00225EFC" w:rsidRPr="00DF5AD7">
        <w:rPr>
          <w:b/>
          <w:bCs/>
        </w:rPr>
        <w:t>e</w:t>
      </w:r>
      <w:r w:rsidR="006F6271" w:rsidRPr="00DF5AD7">
        <w:rPr>
          <w:b/>
          <w:bCs/>
        </w:rPr>
        <w:t xml:space="preserve"> </w:t>
      </w:r>
      <w:r w:rsidR="0084136A" w:rsidRPr="00DF5AD7">
        <w:rPr>
          <w:b/>
          <w:bCs/>
        </w:rPr>
        <w:t>25% das receitas correntes do ano anterior</w:t>
      </w:r>
      <w:r w:rsidR="00B66459">
        <w:rPr>
          <w:b/>
          <w:bCs/>
        </w:rPr>
        <w:t xml:space="preserve">, </w:t>
      </w:r>
      <w:r w:rsidR="009B1AD3">
        <w:rPr>
          <w:b/>
          <w:bCs/>
        </w:rPr>
        <w:t>acrescendo</w:t>
      </w:r>
      <w:r w:rsidR="00B66459">
        <w:rPr>
          <w:b/>
          <w:bCs/>
        </w:rPr>
        <w:t xml:space="preserve"> a possibilidade de perante</w:t>
      </w:r>
      <w:r w:rsidR="00B66459">
        <w:t xml:space="preserve"> </w:t>
      </w:r>
      <w:r w:rsidR="00A676D1" w:rsidRPr="00BD0A1C">
        <w:rPr>
          <w:b/>
          <w:bCs/>
        </w:rPr>
        <w:t>dificuldades de tesouraria</w:t>
      </w:r>
      <w:r w:rsidR="00D93855">
        <w:rPr>
          <w:b/>
          <w:bCs/>
        </w:rPr>
        <w:t>.</w:t>
      </w:r>
    </w:p>
    <w:p w14:paraId="58D24A23" w14:textId="42AD0CF3" w:rsidR="00203363" w:rsidRDefault="00D93855" w:rsidP="00C25D5E">
      <w:r>
        <w:t>P</w:t>
      </w:r>
      <w:r w:rsidR="00B66459">
        <w:t>ermiti</w:t>
      </w:r>
      <w:r>
        <w:t>a</w:t>
      </w:r>
      <w:r w:rsidR="0039461A">
        <w:t xml:space="preserve"> </w:t>
      </w:r>
      <w:r w:rsidR="007509C5">
        <w:t xml:space="preserve">o </w:t>
      </w:r>
      <w:r w:rsidR="007509C5" w:rsidRPr="00AB24C4">
        <w:t xml:space="preserve">recurso a empréstimos de curto prazo </w:t>
      </w:r>
      <w:r w:rsidR="007509C5" w:rsidRPr="00A676D1">
        <w:t>que dever</w:t>
      </w:r>
      <w:r w:rsidR="00DF5AD7">
        <w:t>iam</w:t>
      </w:r>
      <w:r w:rsidR="007509C5" w:rsidRPr="00A676D1">
        <w:t xml:space="preserve"> </w:t>
      </w:r>
      <w:r w:rsidR="0039461A" w:rsidRPr="00A676D1">
        <w:t>ser</w:t>
      </w:r>
      <w:r w:rsidR="007509C5" w:rsidRPr="00A676D1">
        <w:t xml:space="preserve"> liquidados </w:t>
      </w:r>
      <w:r w:rsidR="0039461A" w:rsidRPr="00A676D1">
        <w:t>até ao</w:t>
      </w:r>
      <w:r w:rsidR="007509C5" w:rsidRPr="00A676D1">
        <w:t xml:space="preserve"> último dia do ano </w:t>
      </w:r>
      <w:r w:rsidR="00DF5AD7" w:rsidRPr="00BD0A1C">
        <w:rPr>
          <w:b/>
          <w:bCs/>
        </w:rPr>
        <w:t>com o limite de</w:t>
      </w:r>
      <w:r w:rsidR="007509C5" w:rsidRPr="00BD0A1C">
        <w:rPr>
          <w:b/>
          <w:bCs/>
        </w:rPr>
        <w:t xml:space="preserve"> 35% das receitas correntes cobradas no </w:t>
      </w:r>
      <w:r w:rsidR="00DF5AD7" w:rsidRPr="00BD0A1C">
        <w:rPr>
          <w:b/>
          <w:bCs/>
        </w:rPr>
        <w:t>anterior</w:t>
      </w:r>
      <w:r w:rsidR="007509C5" w:rsidRPr="00A676D1">
        <w:t xml:space="preserve">, </w:t>
      </w:r>
      <w:r w:rsidR="00B66459">
        <w:t>com o benefício</w:t>
      </w:r>
      <w:r w:rsidR="007509C5" w:rsidRPr="00A5450C">
        <w:t xml:space="preserve"> </w:t>
      </w:r>
      <w:proofErr w:type="gramStart"/>
      <w:r w:rsidR="007509C5" w:rsidRPr="00A5450C">
        <w:t>das</w:t>
      </w:r>
      <w:proofErr w:type="gramEnd"/>
      <w:r w:rsidR="007509C5" w:rsidRPr="00A5450C">
        <w:t xml:space="preserve"> Regiões poderem recorrer </w:t>
      </w:r>
      <w:r w:rsidR="007509C5" w:rsidRPr="009B1AD3">
        <w:rPr>
          <w:b/>
          <w:bCs/>
        </w:rPr>
        <w:t>ao Instituto de Gestão do Crédito Público</w:t>
      </w:r>
      <w:r w:rsidR="007509C5" w:rsidRPr="00A5450C">
        <w:t xml:space="preserve"> para a emissão da dívida </w:t>
      </w:r>
      <w:r w:rsidR="00D214AE" w:rsidRPr="00A5450C">
        <w:t xml:space="preserve">pública, </w:t>
      </w:r>
      <w:r w:rsidR="00B66459">
        <w:t xml:space="preserve">e </w:t>
      </w:r>
      <w:r w:rsidR="00B66459" w:rsidRPr="009B1AD3">
        <w:rPr>
          <w:b/>
          <w:bCs/>
        </w:rPr>
        <w:t>proteção</w:t>
      </w:r>
      <w:r w:rsidR="007509C5" w:rsidRPr="009B1AD3">
        <w:rPr>
          <w:b/>
          <w:bCs/>
        </w:rPr>
        <w:t xml:space="preserve"> da garantia do Estado</w:t>
      </w:r>
      <w:r w:rsidR="00DE2FA8" w:rsidRPr="00A5450C">
        <w:t>.</w:t>
      </w:r>
    </w:p>
    <w:p w14:paraId="66B71D3A" w14:textId="791EBCB2" w:rsidR="00986F2E" w:rsidRDefault="00D93855" w:rsidP="00C25D5E">
      <w:r>
        <w:t xml:space="preserve">A par da </w:t>
      </w:r>
      <w:r w:rsidRPr="00722638">
        <w:rPr>
          <w:b/>
          <w:bCs/>
        </w:rPr>
        <w:t xml:space="preserve">fixação da uma fórmula de </w:t>
      </w:r>
      <w:r w:rsidR="002B3EB9" w:rsidRPr="00722638">
        <w:rPr>
          <w:b/>
          <w:bCs/>
        </w:rPr>
        <w:t>cálculo</w:t>
      </w:r>
      <w:r w:rsidR="002B3EB9" w:rsidRPr="00A5450C">
        <w:t xml:space="preserve"> </w:t>
      </w:r>
      <w:r w:rsidR="002B3EB9">
        <w:t>para</w:t>
      </w:r>
      <w:r>
        <w:t xml:space="preserve"> as transferências </w:t>
      </w:r>
      <w:r w:rsidR="002B3EB9">
        <w:t xml:space="preserve">do Estado, a fim de </w:t>
      </w:r>
      <w:r w:rsidR="00BD0A1C" w:rsidRPr="00A5450C">
        <w:t xml:space="preserve">assegurar a convergência económica das regiões ultraperiféricas com o resto do território </w:t>
      </w:r>
      <w:r w:rsidR="00D214AE" w:rsidRPr="00A55BC9">
        <w:rPr>
          <w:b/>
          <w:bCs/>
        </w:rPr>
        <w:t>f</w:t>
      </w:r>
      <w:r w:rsidR="00EF3FE7" w:rsidRPr="00A55BC9">
        <w:rPr>
          <w:b/>
          <w:bCs/>
        </w:rPr>
        <w:t>oi igualmente criado o</w:t>
      </w:r>
      <w:r w:rsidR="00EF3FE7">
        <w:t xml:space="preserve"> </w:t>
      </w:r>
      <w:r w:rsidR="00EF3FE7" w:rsidRPr="00221F01">
        <w:rPr>
          <w:b/>
          <w:bCs/>
        </w:rPr>
        <w:t xml:space="preserve">Fundo de coesão para as regiões periféricas, </w:t>
      </w:r>
      <w:r w:rsidR="00EF3FE7" w:rsidRPr="00A5450C">
        <w:t>destina</w:t>
      </w:r>
      <w:r w:rsidR="00221F01" w:rsidRPr="00A5450C">
        <w:t>do</w:t>
      </w:r>
      <w:r w:rsidR="00EF3FE7" w:rsidRPr="00A5450C">
        <w:t xml:space="preserve"> a apoiar exclusivamente programas e projetos de investimentos</w:t>
      </w:r>
      <w:r w:rsidR="00C026E9">
        <w:t>.</w:t>
      </w:r>
    </w:p>
    <w:p w14:paraId="307947FB" w14:textId="6DC6A6EA" w:rsidR="00EF3FE7" w:rsidRDefault="00B24066" w:rsidP="00C25D5E">
      <w:r>
        <w:t>P</w:t>
      </w:r>
      <w:r w:rsidR="00EF3FE7">
        <w:t>rev</w:t>
      </w:r>
      <w:r w:rsidR="00BD0A1C">
        <w:t>ia</w:t>
      </w:r>
      <w:r w:rsidR="00EF3FE7">
        <w:t xml:space="preserve"> </w:t>
      </w:r>
      <w:r w:rsidR="004B28FD">
        <w:t>também</w:t>
      </w:r>
      <w:r w:rsidR="00BD0A1C">
        <w:t>, que as</w:t>
      </w:r>
      <w:r w:rsidR="00EF3FE7">
        <w:t xml:space="preserve"> receitas resultantes de projetos de interesse comum, bem como as provenientes de </w:t>
      </w:r>
      <w:r w:rsidR="00EF3FE7" w:rsidRPr="00221F01">
        <w:rPr>
          <w:b/>
          <w:bCs/>
        </w:rPr>
        <w:t xml:space="preserve">apoio à recuperação de situações provocadas por catástrofes naturais, </w:t>
      </w:r>
      <w:r w:rsidR="00EF3FE7" w:rsidRPr="00A5450C">
        <w:t>sendo um exemplo prático o apoio à reconstrução das zonas destruídas pelo sismo nas Ilhas do Faial e Pico em 1998, e as tempestades destruidoras registadas na Madeira</w:t>
      </w:r>
      <w:r w:rsidR="00C026E9">
        <w:t>, lhes pertenciam</w:t>
      </w:r>
      <w:r w:rsidR="00EF3FE7" w:rsidRPr="00A5450C">
        <w:t>.</w:t>
      </w:r>
    </w:p>
    <w:p w14:paraId="3DFA87AB" w14:textId="5C06F4A5" w:rsidR="002B6E60" w:rsidRPr="00A5450C" w:rsidRDefault="00BD0A1C" w:rsidP="00C25D5E">
      <w:r w:rsidRPr="00A55BC9">
        <w:rPr>
          <w:b/>
          <w:bCs/>
        </w:rPr>
        <w:t>F</w:t>
      </w:r>
      <w:r w:rsidR="006D4834" w:rsidRPr="00A55BC9">
        <w:rPr>
          <w:b/>
          <w:bCs/>
        </w:rPr>
        <w:t>oram</w:t>
      </w:r>
      <w:r w:rsidR="00F4193F" w:rsidRPr="00A55BC9">
        <w:rPr>
          <w:b/>
          <w:bCs/>
        </w:rPr>
        <w:t xml:space="preserve"> conferidas às</w:t>
      </w:r>
      <w:r w:rsidR="00F4193F">
        <w:t xml:space="preserve"> </w:t>
      </w:r>
      <w:r w:rsidR="00F4193F" w:rsidRPr="00221F01">
        <w:rPr>
          <w:b/>
          <w:bCs/>
        </w:rPr>
        <w:t>Assembleias Legislativas das Regiões Autónomas</w:t>
      </w:r>
      <w:r w:rsidR="00D86C44" w:rsidRPr="00221F01">
        <w:rPr>
          <w:b/>
          <w:bCs/>
        </w:rPr>
        <w:t xml:space="preserve"> competências tributárias</w:t>
      </w:r>
      <w:r w:rsidR="00F4193F" w:rsidRPr="00221F01">
        <w:rPr>
          <w:b/>
          <w:bCs/>
        </w:rPr>
        <w:t xml:space="preserve">, </w:t>
      </w:r>
      <w:r w:rsidR="00F4193F" w:rsidRPr="00A5450C">
        <w:t xml:space="preserve">relativas à criação, regulamentação de impostos a </w:t>
      </w:r>
      <w:r>
        <w:t>e a possibilidade de</w:t>
      </w:r>
      <w:r w:rsidR="00F4193F" w:rsidRPr="00A5450C">
        <w:t xml:space="preserve"> adaptação dos impostos nacionais às especificidades regionais</w:t>
      </w:r>
      <w:r w:rsidR="004E1CCF" w:rsidRPr="00A5450C">
        <w:t>,</w:t>
      </w:r>
      <w:r w:rsidR="00DB33B1" w:rsidRPr="00A5450C">
        <w:t xml:space="preserve"> </w:t>
      </w:r>
      <w:r>
        <w:t>designadamente</w:t>
      </w:r>
      <w:r w:rsidR="00F4193F" w:rsidRPr="00A5450C">
        <w:t>:</w:t>
      </w:r>
    </w:p>
    <w:p w14:paraId="43C809BD" w14:textId="6E20307C" w:rsidR="009F6314" w:rsidRPr="002B3EB9" w:rsidRDefault="00DB07DF" w:rsidP="002B3EB9">
      <w:pPr>
        <w:pStyle w:val="PargrafodaLista"/>
        <w:numPr>
          <w:ilvl w:val="0"/>
          <w:numId w:val="2"/>
        </w:numPr>
        <w:rPr>
          <w:b/>
          <w:bCs/>
        </w:rPr>
      </w:pPr>
      <w:r w:rsidRPr="00003F4D">
        <w:rPr>
          <w:b/>
          <w:bCs/>
        </w:rPr>
        <w:t>Reduzir as taxas nacionais dos impostos sobre o rendimento (IRS e IRC) e do IVA até 30% do seu valor e ainda dos impostos especiais de consumo, de acordo com a legislação aplicável;</w:t>
      </w:r>
    </w:p>
    <w:p w14:paraId="3256F86D" w14:textId="7FDA397A" w:rsidR="009F6314" w:rsidRPr="002B3EB9" w:rsidRDefault="00DB07DF" w:rsidP="002B3EB9">
      <w:pPr>
        <w:pStyle w:val="PargrafodaLista"/>
        <w:numPr>
          <w:ilvl w:val="0"/>
          <w:numId w:val="2"/>
        </w:numPr>
        <w:rPr>
          <w:b/>
          <w:bCs/>
        </w:rPr>
      </w:pPr>
      <w:r w:rsidRPr="00003F4D">
        <w:rPr>
          <w:b/>
          <w:bCs/>
        </w:rPr>
        <w:t xml:space="preserve"> Adaptar os impostos de âmbito nacional, quanto à incidência e benefícios, ajustando o sistema fiscal nacional às especificidades regionais; </w:t>
      </w:r>
    </w:p>
    <w:p w14:paraId="4E18EFBD" w14:textId="3C88CA95" w:rsidR="009F6314" w:rsidRPr="002B3EB9" w:rsidRDefault="00DB07DF" w:rsidP="002B3EB9">
      <w:pPr>
        <w:pStyle w:val="PargrafodaLista"/>
        <w:numPr>
          <w:ilvl w:val="0"/>
          <w:numId w:val="2"/>
        </w:numPr>
        <w:rPr>
          <w:b/>
          <w:bCs/>
        </w:rPr>
      </w:pPr>
      <w:r w:rsidRPr="00003F4D">
        <w:rPr>
          <w:b/>
          <w:bCs/>
        </w:rPr>
        <w:t>Conceder deduções à coleta relativa a lucros comerciais, industriais e agrícolas reinvestidos pelos sujeitos passivos;</w:t>
      </w:r>
    </w:p>
    <w:p w14:paraId="208124BA" w14:textId="2F2227B4" w:rsidR="009F6314" w:rsidRPr="002B3EB9" w:rsidRDefault="00DB07DF" w:rsidP="002B3EB9">
      <w:pPr>
        <w:pStyle w:val="PargrafodaLista"/>
        <w:numPr>
          <w:ilvl w:val="0"/>
          <w:numId w:val="2"/>
        </w:numPr>
        <w:rPr>
          <w:b/>
          <w:bCs/>
        </w:rPr>
      </w:pPr>
      <w:r w:rsidRPr="00003F4D">
        <w:rPr>
          <w:b/>
          <w:bCs/>
        </w:rPr>
        <w:t>Autorizar os Governos Regionais a conceder benefícios fiscais temporais e condicionados, em regime contratual, a projetos de investimento significativo, ou seja, de elevado interesse para a economia regional;</w:t>
      </w:r>
    </w:p>
    <w:p w14:paraId="5F3DD0B9" w14:textId="1A216581" w:rsidR="00040D9C" w:rsidRDefault="00DB07DF" w:rsidP="002B3EB9">
      <w:pPr>
        <w:pStyle w:val="PargrafodaLista"/>
        <w:numPr>
          <w:ilvl w:val="0"/>
          <w:numId w:val="2"/>
        </w:numPr>
      </w:pPr>
      <w:r>
        <w:t xml:space="preserve"> Manter e desenvolver as zonas francas, projetando os Açores no exterior e criando condições para o aparecimento de empresas de serviços especializados;</w:t>
      </w:r>
    </w:p>
    <w:p w14:paraId="4120596A" w14:textId="3C4119FE" w:rsidR="00677078" w:rsidRDefault="00DB07DF" w:rsidP="00C026E9">
      <w:pPr>
        <w:pStyle w:val="PargrafodaLista"/>
        <w:numPr>
          <w:ilvl w:val="0"/>
          <w:numId w:val="2"/>
        </w:numPr>
      </w:pPr>
      <w:r>
        <w:t>Tributar especialmente as atividades agressoras do ambiente e de bens públicos.</w:t>
      </w:r>
    </w:p>
    <w:p w14:paraId="55F6EBE4" w14:textId="6C5CA12F" w:rsidR="003F7E26" w:rsidRDefault="00AF56DB" w:rsidP="003F7E26">
      <w:r w:rsidRPr="00A676D1">
        <w:t>E</w:t>
      </w:r>
      <w:r w:rsidR="009C25E6" w:rsidRPr="00A676D1">
        <w:t xml:space="preserve">sta </w:t>
      </w:r>
      <w:r w:rsidRPr="00A676D1">
        <w:t>Lei de Finanças Regionais,</w:t>
      </w:r>
      <w:r w:rsidR="003F7DDC" w:rsidRPr="00A676D1">
        <w:t xml:space="preserve"> foi objeto</w:t>
      </w:r>
      <w:r w:rsidR="003F7DDC" w:rsidRPr="00AC7BA9">
        <w:t xml:space="preserve"> de </w:t>
      </w:r>
      <w:r w:rsidR="003F7DDC" w:rsidRPr="00917D1E">
        <w:rPr>
          <w:b/>
          <w:bCs/>
        </w:rPr>
        <w:t>duas alterações em 2002</w:t>
      </w:r>
      <w:r w:rsidR="003F7DDC">
        <w:t xml:space="preserve">, </w:t>
      </w:r>
      <w:r w:rsidR="005922FA">
        <w:t xml:space="preserve">onde </w:t>
      </w:r>
      <w:r w:rsidR="002F4EE5">
        <w:t>por alteração ao artigo 47.º da LFRA</w:t>
      </w:r>
      <w:r w:rsidR="005922FA">
        <w:t xml:space="preserve"> </w:t>
      </w:r>
      <w:r w:rsidR="002F4EE5">
        <w:t xml:space="preserve">o </w:t>
      </w:r>
      <w:r w:rsidR="00026FF3">
        <w:t xml:space="preserve">Estado </w:t>
      </w:r>
      <w:r w:rsidR="002F4EE5">
        <w:t>assume a</w:t>
      </w:r>
      <w:r w:rsidR="00026FF3">
        <w:t xml:space="preserve"> dívida no montante </w:t>
      </w:r>
      <w:r w:rsidR="00026FF3" w:rsidRPr="00026FF3">
        <w:rPr>
          <w:b/>
          <w:bCs/>
        </w:rPr>
        <w:t>€ 32 421 863 para cada uma das Regiões</w:t>
      </w:r>
      <w:r>
        <w:t>,</w:t>
      </w:r>
      <w:r w:rsidR="009C25E6">
        <w:t xml:space="preserve"> e a outra </w:t>
      </w:r>
      <w:r w:rsidR="00E13002">
        <w:t>alteração</w:t>
      </w:r>
      <w:r w:rsidR="00E13002" w:rsidRPr="009C25E6">
        <w:t>,</w:t>
      </w:r>
      <w:r w:rsidR="00E13002">
        <w:t xml:space="preserve"> </w:t>
      </w:r>
      <w:r w:rsidR="002F4EE5">
        <w:t xml:space="preserve">cujo objetivo se prendia com </w:t>
      </w:r>
      <w:r w:rsidR="009C25E6" w:rsidRPr="00917D1E">
        <w:rPr>
          <w:b/>
          <w:bCs/>
        </w:rPr>
        <w:t>Realização do Programa de Estabilidade e Crescimento</w:t>
      </w:r>
      <w:r w:rsidR="002B3EB9">
        <w:t>.</w:t>
      </w:r>
    </w:p>
    <w:p w14:paraId="497121D2" w14:textId="49A2B1DD" w:rsidR="00FA5FE1" w:rsidRPr="00E94F70" w:rsidRDefault="00722638" w:rsidP="00C25D5E">
      <w:pPr>
        <w:rPr>
          <w:b/>
          <w:bCs/>
          <w:caps/>
        </w:rPr>
      </w:pPr>
      <w:r w:rsidRPr="00E94F70">
        <w:rPr>
          <w:b/>
          <w:bCs/>
          <w:caps/>
        </w:rPr>
        <w:t xml:space="preserve">Esta Lei foi revogada pela </w:t>
      </w:r>
      <w:r w:rsidR="00AA4D92" w:rsidRPr="00E94F70">
        <w:rPr>
          <w:b/>
          <w:bCs/>
          <w:caps/>
        </w:rPr>
        <w:t>Lei Orgânica nº</w:t>
      </w:r>
      <w:r w:rsidR="00280C1D" w:rsidRPr="00E94F70">
        <w:rPr>
          <w:b/>
          <w:bCs/>
          <w:caps/>
        </w:rPr>
        <w:t xml:space="preserve"> 1/2007, de 19 de </w:t>
      </w:r>
      <w:r w:rsidR="0073711C" w:rsidRPr="00E94F70">
        <w:rPr>
          <w:b/>
          <w:bCs/>
          <w:caps/>
        </w:rPr>
        <w:t>fevereiro, que</w:t>
      </w:r>
      <w:r w:rsidRPr="00E94F70">
        <w:rPr>
          <w:b/>
          <w:bCs/>
          <w:caps/>
        </w:rPr>
        <w:t xml:space="preserve"> aprova a nova LFR onde se destaca:</w:t>
      </w:r>
    </w:p>
    <w:p w14:paraId="0D897CD9" w14:textId="4C3C8512" w:rsidR="0082454D" w:rsidRPr="00C7793A" w:rsidRDefault="0073711C" w:rsidP="00C25D5E">
      <w:pPr>
        <w:pStyle w:val="PargrafodaLista"/>
        <w:numPr>
          <w:ilvl w:val="0"/>
          <w:numId w:val="4"/>
        </w:numPr>
      </w:pPr>
      <w:r>
        <w:rPr>
          <w:b/>
          <w:bCs/>
        </w:rPr>
        <w:lastRenderedPageBreak/>
        <w:t>A introdução de a</w:t>
      </w:r>
      <w:r w:rsidRPr="00F9515C">
        <w:rPr>
          <w:b/>
          <w:bCs/>
        </w:rPr>
        <w:t>lterações nas fórmulas de cálculo, das transferências financeiras do Estado</w:t>
      </w:r>
      <w:r w:rsidRPr="00C25D5E">
        <w:t xml:space="preserve">, </w:t>
      </w:r>
      <w:r>
        <w:t>por inclusão</w:t>
      </w:r>
      <w:r w:rsidRPr="00C25D5E">
        <w:t xml:space="preserve"> </w:t>
      </w:r>
      <w:r>
        <w:t>no</w:t>
      </w:r>
      <w:r w:rsidRPr="00C25D5E">
        <w:t xml:space="preserve"> </w:t>
      </w:r>
      <w:r>
        <w:t>seu</w:t>
      </w:r>
      <w:r w:rsidRPr="00C25D5E">
        <w:t xml:space="preserve"> cálculo</w:t>
      </w:r>
      <w:r>
        <w:t xml:space="preserve"> </w:t>
      </w:r>
      <w:r w:rsidRPr="00C25D5E">
        <w:t>índices</w:t>
      </w:r>
      <w:r w:rsidRPr="00F9515C">
        <w:rPr>
          <w:b/>
          <w:bCs/>
        </w:rPr>
        <w:t xml:space="preserve"> </w:t>
      </w:r>
      <w:r w:rsidRPr="0073711C">
        <w:t>de ultraperiferia</w:t>
      </w:r>
      <w:r>
        <w:t>, refletindo</w:t>
      </w:r>
      <w:r w:rsidR="00722638">
        <w:t xml:space="preserve"> </w:t>
      </w:r>
      <w:r>
        <w:t>a</w:t>
      </w:r>
      <w:r w:rsidR="00722638" w:rsidRPr="00F9515C">
        <w:rPr>
          <w:b/>
          <w:bCs/>
        </w:rPr>
        <w:t xml:space="preserve"> diferenciação das regiões por via da distância entre elas e o </w:t>
      </w:r>
      <w:r w:rsidR="00722638">
        <w:rPr>
          <w:b/>
          <w:bCs/>
        </w:rPr>
        <w:t>continente</w:t>
      </w:r>
      <w:r w:rsidR="00722638" w:rsidRPr="00F9515C">
        <w:rPr>
          <w:b/>
          <w:bCs/>
        </w:rPr>
        <w:t xml:space="preserve">, </w:t>
      </w:r>
      <w:r w:rsidR="00722638">
        <w:rPr>
          <w:b/>
          <w:bCs/>
        </w:rPr>
        <w:t>a que se junta a</w:t>
      </w:r>
      <w:r w:rsidR="00722638" w:rsidRPr="00F9515C">
        <w:rPr>
          <w:b/>
          <w:bCs/>
        </w:rPr>
        <w:t xml:space="preserve"> dispersão arquipelágica</w:t>
      </w:r>
      <w:r>
        <w:rPr>
          <w:b/>
          <w:bCs/>
        </w:rPr>
        <w:t>, foram</w:t>
      </w:r>
      <w:r w:rsidR="00F23C43">
        <w:t>;</w:t>
      </w:r>
      <w:r w:rsidR="003E4868" w:rsidRPr="00C25D5E">
        <w:t xml:space="preserve"> </w:t>
      </w:r>
    </w:p>
    <w:p w14:paraId="2AFF5081" w14:textId="3E58365A" w:rsidR="00037239" w:rsidRPr="00E73BAA" w:rsidRDefault="00F2641F" w:rsidP="00C25D5E">
      <w:pPr>
        <w:pStyle w:val="PargrafodaLista"/>
        <w:numPr>
          <w:ilvl w:val="0"/>
          <w:numId w:val="4"/>
        </w:numPr>
        <w:rPr>
          <w:b/>
          <w:bCs/>
        </w:rPr>
      </w:pPr>
      <w:r>
        <w:t>A criação</w:t>
      </w:r>
      <w:r w:rsidR="00667A64">
        <w:t xml:space="preserve"> </w:t>
      </w:r>
      <w:r w:rsidR="00F23C43">
        <w:t xml:space="preserve">junto do Ministério das Finanças </w:t>
      </w:r>
      <w:r w:rsidR="00B11473">
        <w:t>d</w:t>
      </w:r>
      <w:r w:rsidR="00215738">
        <w:t xml:space="preserve">o </w:t>
      </w:r>
      <w:r w:rsidR="00215738" w:rsidRPr="00F9515C">
        <w:rPr>
          <w:b/>
          <w:bCs/>
        </w:rPr>
        <w:t>Conselho de Acompanhamento das Políticas Financeiras das Regiões Autónomas</w:t>
      </w:r>
      <w:r w:rsidR="00053DB2">
        <w:t xml:space="preserve">, </w:t>
      </w:r>
      <w:r w:rsidR="00BA7DB0">
        <w:t>no intuito de assegurar a coordenação</w:t>
      </w:r>
      <w:r w:rsidR="00E0114B">
        <w:t xml:space="preserve"> entre as finanças </w:t>
      </w:r>
      <w:r w:rsidR="00F23C43">
        <w:t>destas</w:t>
      </w:r>
      <w:r w:rsidR="00E0114B">
        <w:t xml:space="preserve"> e as do Estado</w:t>
      </w:r>
      <w:r w:rsidR="00215738">
        <w:t>;</w:t>
      </w:r>
    </w:p>
    <w:p w14:paraId="277333A8" w14:textId="5B1F0674" w:rsidR="001B207A" w:rsidRPr="002B3EB9" w:rsidRDefault="00B11473" w:rsidP="002B3EB9">
      <w:pPr>
        <w:pStyle w:val="PargrafodaLista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A Introdução</w:t>
      </w:r>
      <w:r w:rsidR="00AA4D92">
        <w:rPr>
          <w:b/>
          <w:bCs/>
        </w:rPr>
        <w:t xml:space="preserve"> </w:t>
      </w:r>
      <w:r>
        <w:rPr>
          <w:b/>
          <w:bCs/>
        </w:rPr>
        <w:t>de</w:t>
      </w:r>
      <w:r w:rsidR="00AA4D92">
        <w:rPr>
          <w:b/>
          <w:bCs/>
        </w:rPr>
        <w:t xml:space="preserve"> obriga</w:t>
      </w:r>
      <w:r>
        <w:rPr>
          <w:b/>
          <w:bCs/>
        </w:rPr>
        <w:t>ção</w:t>
      </w:r>
      <w:r w:rsidR="00AA4D92">
        <w:rPr>
          <w:b/>
          <w:bCs/>
        </w:rPr>
        <w:t xml:space="preserve"> de</w:t>
      </w:r>
      <w:r w:rsidR="00667A64">
        <w:rPr>
          <w:b/>
          <w:bCs/>
        </w:rPr>
        <w:t xml:space="preserve"> </w:t>
      </w:r>
      <w:r w:rsidR="00DE3FB7" w:rsidRPr="00F9515C">
        <w:rPr>
          <w:b/>
          <w:bCs/>
        </w:rPr>
        <w:t>P</w:t>
      </w:r>
      <w:r w:rsidR="00E73BAA" w:rsidRPr="00F9515C">
        <w:rPr>
          <w:b/>
          <w:bCs/>
        </w:rPr>
        <w:t xml:space="preserve">restação de contas </w:t>
      </w:r>
      <w:r w:rsidR="00AA4D92" w:rsidRPr="00F9515C">
        <w:rPr>
          <w:b/>
          <w:bCs/>
        </w:rPr>
        <w:t>trimestralmente</w:t>
      </w:r>
      <w:r w:rsidR="00AA4D92" w:rsidRPr="00AA4D92">
        <w:rPr>
          <w:b/>
          <w:bCs/>
        </w:rPr>
        <w:t xml:space="preserve"> </w:t>
      </w:r>
      <w:r w:rsidR="00AA4D92" w:rsidRPr="00F9515C">
        <w:rPr>
          <w:b/>
          <w:bCs/>
        </w:rPr>
        <w:t>ao Ministério das Finanças</w:t>
      </w:r>
      <w:r w:rsidR="00E73BAA">
        <w:t xml:space="preserve">, </w:t>
      </w:r>
      <w:r>
        <w:t xml:space="preserve">acompanhado de </w:t>
      </w:r>
      <w:r w:rsidR="00E73BAA" w:rsidRPr="00F9515C">
        <w:rPr>
          <w:b/>
          <w:bCs/>
        </w:rPr>
        <w:t>uma estimativa da execução orçamental e da dívida pública do</w:t>
      </w:r>
      <w:r w:rsidR="00F23C43">
        <w:rPr>
          <w:b/>
          <w:bCs/>
        </w:rPr>
        <w:t>s</w:t>
      </w:r>
      <w:r w:rsidR="00E73BAA" w:rsidRPr="00F9515C">
        <w:rPr>
          <w:b/>
          <w:bCs/>
        </w:rPr>
        <w:t xml:space="preserve"> Governo</w:t>
      </w:r>
      <w:r w:rsidR="00F23C43">
        <w:rPr>
          <w:b/>
          <w:bCs/>
        </w:rPr>
        <w:t>s</w:t>
      </w:r>
      <w:r w:rsidR="00E73BAA" w:rsidRPr="00F9515C">
        <w:rPr>
          <w:b/>
          <w:bCs/>
        </w:rPr>
        <w:t xml:space="preserve"> Regiona</w:t>
      </w:r>
      <w:r w:rsidR="00667A64">
        <w:rPr>
          <w:b/>
          <w:bCs/>
        </w:rPr>
        <w:t>is</w:t>
      </w:r>
      <w:r w:rsidR="00E73BAA" w:rsidRPr="00F9515C">
        <w:rPr>
          <w:b/>
          <w:bCs/>
        </w:rPr>
        <w:t>, incluindo os serviços e fundos autónomos</w:t>
      </w:r>
      <w:r w:rsidRPr="00B11473">
        <w:t xml:space="preserve"> </w:t>
      </w:r>
      <w:r>
        <w:t>prevendo, procedimentos de défice excessivo</w:t>
      </w:r>
      <w:r w:rsidR="00DE3FB7" w:rsidRPr="00F9515C">
        <w:rPr>
          <w:b/>
          <w:bCs/>
        </w:rPr>
        <w:t>;</w:t>
      </w:r>
    </w:p>
    <w:p w14:paraId="6FD4E842" w14:textId="7BC1E164" w:rsidR="006D4834" w:rsidRPr="002B3EB9" w:rsidRDefault="00B11473" w:rsidP="002B3EB9">
      <w:pPr>
        <w:pStyle w:val="PargrafodaLista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Introdução de</w:t>
      </w:r>
      <w:r w:rsidR="00280C1D">
        <w:rPr>
          <w:b/>
          <w:bCs/>
        </w:rPr>
        <w:t xml:space="preserve"> Limites</w:t>
      </w:r>
      <w:r w:rsidR="001B207A">
        <w:t xml:space="preserve">, </w:t>
      </w:r>
      <w:r w:rsidR="00280C1D">
        <w:t>n</w:t>
      </w:r>
      <w:r w:rsidR="001B207A">
        <w:t>a contração de dívida fundada, destinada, exclusivamente, a financiar investimentos ou a substituir e a amortizar empréstimos anteriormente contraídos</w:t>
      </w:r>
      <w:r w:rsidR="003E3BC2">
        <w:t>;</w:t>
      </w:r>
    </w:p>
    <w:p w14:paraId="4F261FF8" w14:textId="799C8C88" w:rsidR="00731250" w:rsidRPr="00731250" w:rsidRDefault="00B11473" w:rsidP="002B3EB9">
      <w:pPr>
        <w:pStyle w:val="PargrafodaLista"/>
        <w:numPr>
          <w:ilvl w:val="0"/>
          <w:numId w:val="4"/>
        </w:numPr>
      </w:pPr>
      <w:r w:rsidRPr="00A55BC9">
        <w:rPr>
          <w:b/>
          <w:bCs/>
        </w:rPr>
        <w:t>Imposição</w:t>
      </w:r>
      <w:r w:rsidR="00667A64" w:rsidRPr="00A55BC9">
        <w:rPr>
          <w:b/>
          <w:bCs/>
        </w:rPr>
        <w:t xml:space="preserve"> que</w:t>
      </w:r>
      <w:r w:rsidR="008A40CA" w:rsidRPr="00A55BC9">
        <w:rPr>
          <w:b/>
          <w:bCs/>
        </w:rPr>
        <w:t xml:space="preserve"> o</w:t>
      </w:r>
      <w:r w:rsidR="00055519" w:rsidRPr="00A55BC9">
        <w:rPr>
          <w:b/>
          <w:bCs/>
        </w:rPr>
        <w:t xml:space="preserve">s limites de endividamento sejam </w:t>
      </w:r>
      <w:r w:rsidR="008A40CA" w:rsidRPr="00A55BC9">
        <w:rPr>
          <w:b/>
          <w:bCs/>
        </w:rPr>
        <w:t xml:space="preserve">previstos e </w:t>
      </w:r>
      <w:r w:rsidR="00055519" w:rsidRPr="00A55BC9">
        <w:rPr>
          <w:b/>
          <w:bCs/>
        </w:rPr>
        <w:t>definidos anualmente, na Lei do Orçamento do Estado, fixando, à partida,</w:t>
      </w:r>
      <w:r w:rsidR="00055519">
        <w:t xml:space="preserve"> </w:t>
      </w:r>
      <w:r w:rsidR="00055519" w:rsidRPr="008A40CA">
        <w:rPr>
          <w:b/>
          <w:bCs/>
        </w:rPr>
        <w:t>que o serviço de dívida total, não exceda, em caso</w:t>
      </w:r>
      <w:r w:rsidR="004E37D9" w:rsidRPr="008A40CA">
        <w:rPr>
          <w:b/>
          <w:bCs/>
        </w:rPr>
        <w:t xml:space="preserve"> </w:t>
      </w:r>
      <w:r w:rsidR="003B39AB" w:rsidRPr="008A40CA">
        <w:rPr>
          <w:b/>
          <w:bCs/>
        </w:rPr>
        <w:t>algum, 25% das receitas correntes do ano anterio</w:t>
      </w:r>
      <w:r w:rsidR="003B39AB" w:rsidRPr="00734CD4">
        <w:t>r;</w:t>
      </w:r>
    </w:p>
    <w:p w14:paraId="31DB5ADF" w14:textId="3100EF54" w:rsidR="000979A3" w:rsidRPr="002B3EB9" w:rsidRDefault="00731250" w:rsidP="002B3EB9">
      <w:pPr>
        <w:pStyle w:val="PargrafodaLista"/>
        <w:numPr>
          <w:ilvl w:val="0"/>
          <w:numId w:val="4"/>
        </w:numPr>
        <w:rPr>
          <w:b/>
          <w:bCs/>
        </w:rPr>
      </w:pPr>
      <w:r w:rsidRPr="00734CD4">
        <w:rPr>
          <w:b/>
          <w:bCs/>
        </w:rPr>
        <w:t>F</w:t>
      </w:r>
      <w:r w:rsidR="00827EBD">
        <w:rPr>
          <w:b/>
          <w:bCs/>
        </w:rPr>
        <w:t>ixa</w:t>
      </w:r>
      <w:r w:rsidR="00B11473">
        <w:rPr>
          <w:b/>
          <w:bCs/>
        </w:rPr>
        <w:t>ção</w:t>
      </w:r>
      <w:r w:rsidRPr="00734CD4">
        <w:rPr>
          <w:b/>
          <w:bCs/>
        </w:rPr>
        <w:t xml:space="preserve"> como sanção</w:t>
      </w:r>
      <w:r>
        <w:t xml:space="preserve"> p</w:t>
      </w:r>
      <w:r w:rsidR="0073711C">
        <w:t>ara</w:t>
      </w:r>
      <w:r>
        <w:t xml:space="preserve"> a violação dos limites de endividamento, </w:t>
      </w:r>
      <w:r w:rsidR="00774BA5">
        <w:t xml:space="preserve">implicava </w:t>
      </w:r>
      <w:r w:rsidRPr="00734CD4">
        <w:rPr>
          <w:b/>
          <w:bCs/>
        </w:rPr>
        <w:t>a reduç</w:t>
      </w:r>
      <w:r w:rsidR="00B11473">
        <w:rPr>
          <w:b/>
          <w:bCs/>
        </w:rPr>
        <w:t>ão nas transferências do Estado</w:t>
      </w:r>
      <w:r w:rsidRPr="00734CD4">
        <w:rPr>
          <w:b/>
          <w:bCs/>
        </w:rPr>
        <w:t xml:space="preserve"> </w:t>
      </w:r>
      <w:r w:rsidR="00B11473">
        <w:rPr>
          <w:b/>
          <w:bCs/>
        </w:rPr>
        <w:t>no</w:t>
      </w:r>
      <w:r w:rsidRPr="00734CD4">
        <w:rPr>
          <w:b/>
          <w:bCs/>
        </w:rPr>
        <w:t xml:space="preserve"> ano </w:t>
      </w:r>
      <w:r w:rsidR="00B11473">
        <w:rPr>
          <w:b/>
          <w:bCs/>
        </w:rPr>
        <w:t>seguinte</w:t>
      </w:r>
      <w:r w:rsidR="00827EBD">
        <w:t>, no</w:t>
      </w:r>
      <w:r>
        <w:t xml:space="preserve"> valor igual ao excesso de endividamento face ao limite</w:t>
      </w:r>
      <w:r w:rsidR="00E87688">
        <w:t xml:space="preserve"> legal</w:t>
      </w:r>
      <w:r w:rsidR="003E3BC2">
        <w:t>;</w:t>
      </w:r>
    </w:p>
    <w:p w14:paraId="395ADB73" w14:textId="3B37B9C2" w:rsidR="000979A3" w:rsidRPr="002B4C76" w:rsidRDefault="00B11473" w:rsidP="00C25D5E">
      <w:pPr>
        <w:pStyle w:val="PargrafodaLista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Proibição</w:t>
      </w:r>
      <w:r w:rsidR="000979A3" w:rsidRPr="008A40CA">
        <w:rPr>
          <w:b/>
          <w:bCs/>
        </w:rPr>
        <w:t>, da garantia pessoal do Estado</w:t>
      </w:r>
      <w:r w:rsidR="000979A3">
        <w:t xml:space="preserve"> para efeitos de emissão de </w:t>
      </w:r>
      <w:r w:rsidR="00B66459">
        <w:t>empréstimos, bem</w:t>
      </w:r>
      <w:r w:rsidR="006D4834">
        <w:t xml:space="preserve"> como</w:t>
      </w:r>
      <w:r w:rsidR="003E3BC2">
        <w:t xml:space="preserve"> d</w:t>
      </w:r>
      <w:r w:rsidR="000979A3">
        <w:t>a assunção de compromissos das Regiões Autónomas pelo Estado;</w:t>
      </w:r>
    </w:p>
    <w:p w14:paraId="539CA3D4" w14:textId="77777777" w:rsidR="000979A3" w:rsidRPr="000979A3" w:rsidRDefault="000979A3" w:rsidP="00C25D5E">
      <w:pPr>
        <w:pStyle w:val="PargrafodaLista"/>
      </w:pPr>
    </w:p>
    <w:p w14:paraId="09B739FD" w14:textId="17D6B285" w:rsidR="003E3BC2" w:rsidRPr="002B3EB9" w:rsidRDefault="0073711C" w:rsidP="00026FF3">
      <w:pPr>
        <w:pStyle w:val="PargrafodaLista"/>
        <w:rPr>
          <w:sz w:val="24"/>
          <w:szCs w:val="24"/>
        </w:rPr>
      </w:pPr>
      <w:r w:rsidRPr="002B3EB9">
        <w:rPr>
          <w:sz w:val="24"/>
          <w:szCs w:val="24"/>
        </w:rPr>
        <w:t>Todavia, e</w:t>
      </w:r>
      <w:r w:rsidR="00827EBD" w:rsidRPr="002B3EB9">
        <w:rPr>
          <w:sz w:val="24"/>
          <w:szCs w:val="24"/>
        </w:rPr>
        <w:t xml:space="preserve">m </w:t>
      </w:r>
      <w:r w:rsidR="00827EBD" w:rsidRPr="002B3EB9">
        <w:rPr>
          <w:b/>
          <w:bCs/>
          <w:sz w:val="24"/>
          <w:szCs w:val="24"/>
        </w:rPr>
        <w:t xml:space="preserve">2010 </w:t>
      </w:r>
      <w:r w:rsidR="00E87688" w:rsidRPr="002B3EB9">
        <w:rPr>
          <w:sz w:val="24"/>
          <w:szCs w:val="24"/>
        </w:rPr>
        <w:t xml:space="preserve">foram </w:t>
      </w:r>
      <w:r w:rsidR="00827EBD" w:rsidRPr="002B3EB9">
        <w:rPr>
          <w:sz w:val="24"/>
          <w:szCs w:val="24"/>
        </w:rPr>
        <w:t>introduzidos</w:t>
      </w:r>
      <w:r w:rsidR="00E87688" w:rsidRPr="002B3EB9">
        <w:rPr>
          <w:sz w:val="24"/>
          <w:szCs w:val="24"/>
        </w:rPr>
        <w:t xml:space="preserve"> </w:t>
      </w:r>
      <w:r w:rsidR="00E87688" w:rsidRPr="002B3EB9">
        <w:rPr>
          <w:b/>
          <w:bCs/>
          <w:sz w:val="24"/>
          <w:szCs w:val="24"/>
        </w:rPr>
        <w:t>pequenos ajustes face às necessidades</w:t>
      </w:r>
      <w:r w:rsidR="002A26C9" w:rsidRPr="002B3EB9">
        <w:rPr>
          <w:b/>
          <w:bCs/>
          <w:sz w:val="24"/>
          <w:szCs w:val="24"/>
        </w:rPr>
        <w:t xml:space="preserve"> e circunstâncias</w:t>
      </w:r>
      <w:r w:rsidR="003E3BC2" w:rsidRPr="002B3EB9">
        <w:rPr>
          <w:b/>
          <w:bCs/>
          <w:sz w:val="24"/>
          <w:szCs w:val="24"/>
        </w:rPr>
        <w:t xml:space="preserve"> daquela altura</w:t>
      </w:r>
      <w:r w:rsidR="002A26C9" w:rsidRPr="002B3EB9">
        <w:rPr>
          <w:sz w:val="24"/>
          <w:szCs w:val="24"/>
        </w:rPr>
        <w:t xml:space="preserve">, </w:t>
      </w:r>
      <w:r w:rsidR="003E3BC2" w:rsidRPr="002B3EB9">
        <w:rPr>
          <w:sz w:val="24"/>
          <w:szCs w:val="24"/>
        </w:rPr>
        <w:t xml:space="preserve">que consistiam </w:t>
      </w:r>
      <w:r w:rsidR="002A26C9" w:rsidRPr="002B3EB9">
        <w:rPr>
          <w:sz w:val="24"/>
          <w:szCs w:val="24"/>
        </w:rPr>
        <w:t>designadamente:</w:t>
      </w:r>
    </w:p>
    <w:p w14:paraId="228B4533" w14:textId="77777777" w:rsidR="00026FF3" w:rsidRDefault="00026FF3" w:rsidP="00026FF3">
      <w:pPr>
        <w:pStyle w:val="PargrafodaLista"/>
      </w:pPr>
    </w:p>
    <w:p w14:paraId="6C01A4ED" w14:textId="08907A09" w:rsidR="002A26C9" w:rsidRPr="002B3EB9" w:rsidRDefault="003E3BC2" w:rsidP="002B3EB9">
      <w:pPr>
        <w:pStyle w:val="PargrafodaLista"/>
        <w:numPr>
          <w:ilvl w:val="0"/>
          <w:numId w:val="5"/>
        </w:numPr>
        <w:rPr>
          <w:b/>
          <w:bCs/>
        </w:rPr>
      </w:pPr>
      <w:r w:rsidRPr="003B7A16">
        <w:rPr>
          <w:b/>
          <w:bCs/>
        </w:rPr>
        <w:t>Na r</w:t>
      </w:r>
      <w:r w:rsidR="002A26C9" w:rsidRPr="003B7A16">
        <w:rPr>
          <w:b/>
          <w:bCs/>
        </w:rPr>
        <w:t xml:space="preserve">evisão, </w:t>
      </w:r>
      <w:r w:rsidR="00DA6E58" w:rsidRPr="003B7A16">
        <w:rPr>
          <w:b/>
          <w:bCs/>
        </w:rPr>
        <w:t>d</w:t>
      </w:r>
      <w:r w:rsidR="002A26C9" w:rsidRPr="003B7A16">
        <w:rPr>
          <w:b/>
          <w:bCs/>
        </w:rPr>
        <w:t>a fórmula de cálculo das transferências do Orçamento do Estado, de molde a conferir equilíbrio de montantes entre as duas Regiões Autónomas</w:t>
      </w:r>
      <w:r w:rsidR="002A26C9">
        <w:t xml:space="preserve">, procedendo-se, ao mesmo tempo, ao </w:t>
      </w:r>
      <w:r w:rsidR="00DA6E58">
        <w:t>aperfeiçoamento</w:t>
      </w:r>
      <w:r w:rsidR="002A26C9">
        <w:t xml:space="preserve"> do conceito de projetos de interesse comum a serem comparticipados pelo Estado;</w:t>
      </w:r>
    </w:p>
    <w:p w14:paraId="177545F5" w14:textId="0B0910BD" w:rsidR="00FC3C82" w:rsidRPr="00190554" w:rsidRDefault="00190554" w:rsidP="00190554">
      <w:pPr>
        <w:pStyle w:val="PargrafodaLista"/>
        <w:numPr>
          <w:ilvl w:val="0"/>
          <w:numId w:val="5"/>
        </w:numPr>
      </w:pPr>
      <w:r>
        <w:rPr>
          <w:b/>
          <w:bCs/>
        </w:rPr>
        <w:t xml:space="preserve">E introduz </w:t>
      </w:r>
      <w:r w:rsidR="002A26C9" w:rsidRPr="003B7A16">
        <w:rPr>
          <w:b/>
          <w:bCs/>
        </w:rPr>
        <w:t xml:space="preserve">a possibilidade dos empréstimos, a contratar pelas Regiões Autónomas, beneficiarem </w:t>
      </w:r>
      <w:r w:rsidR="00DA6E58" w:rsidRPr="003B7A16">
        <w:rPr>
          <w:b/>
          <w:bCs/>
        </w:rPr>
        <w:t xml:space="preserve">novamente </w:t>
      </w:r>
      <w:r w:rsidR="002A26C9" w:rsidRPr="003B7A16">
        <w:rPr>
          <w:b/>
          <w:bCs/>
        </w:rPr>
        <w:t>de garantia pessoal do Estado</w:t>
      </w:r>
      <w:r>
        <w:rPr>
          <w:b/>
          <w:bCs/>
        </w:rPr>
        <w:t xml:space="preserve">, </w:t>
      </w:r>
      <w:r w:rsidRPr="00A55BC9">
        <w:rPr>
          <w:b/>
          <w:bCs/>
        </w:rPr>
        <w:t>bem como excluir dos limites do endividamento dos aumentos líquidos originados pela execução de projetos cofinanciados por fundos comunitários</w:t>
      </w:r>
      <w:r w:rsidR="002A26C9" w:rsidRPr="00A55BC9">
        <w:rPr>
          <w:b/>
          <w:bCs/>
        </w:rPr>
        <w:t>;</w:t>
      </w:r>
    </w:p>
    <w:p w14:paraId="43BB5324" w14:textId="77777777" w:rsidR="00E94F70" w:rsidRDefault="00FC3C82" w:rsidP="00190554">
      <w:pPr>
        <w:rPr>
          <w:b/>
          <w:bCs/>
          <w:caps/>
        </w:rPr>
      </w:pPr>
      <w:r w:rsidRPr="00E94F70">
        <w:rPr>
          <w:b/>
          <w:bCs/>
          <w:caps/>
        </w:rPr>
        <w:t xml:space="preserve">A LFRA atualmente </w:t>
      </w:r>
      <w:r w:rsidR="002B45C4" w:rsidRPr="00E94F70">
        <w:rPr>
          <w:b/>
          <w:bCs/>
          <w:caps/>
        </w:rPr>
        <w:t>vigente</w:t>
      </w:r>
      <w:r w:rsidR="002B45C4" w:rsidRPr="00E94F70">
        <w:rPr>
          <w:caps/>
        </w:rPr>
        <w:t>, aprovada pela</w:t>
      </w:r>
      <w:r w:rsidR="00B11473" w:rsidRPr="00E94F70">
        <w:rPr>
          <w:caps/>
        </w:rPr>
        <w:t xml:space="preserve"> Lei Orgânica n.º 2/2013</w:t>
      </w:r>
      <w:r w:rsidR="002B45C4" w:rsidRPr="00E94F70">
        <w:rPr>
          <w:caps/>
        </w:rPr>
        <w:t>,</w:t>
      </w:r>
      <w:r w:rsidR="002B45C4" w:rsidRPr="00E94F70">
        <w:rPr>
          <w:b/>
          <w:bCs/>
          <w:caps/>
        </w:rPr>
        <w:t xml:space="preserve"> </w:t>
      </w:r>
      <w:r w:rsidR="00491837" w:rsidRPr="00E94F70">
        <w:rPr>
          <w:caps/>
        </w:rPr>
        <w:t>por</w:t>
      </w:r>
      <w:r w:rsidR="00E862DC" w:rsidRPr="00E94F70">
        <w:rPr>
          <w:caps/>
        </w:rPr>
        <w:t xml:space="preserve"> força das circunstâncias</w:t>
      </w:r>
      <w:r w:rsidR="002B45C4" w:rsidRPr="00E94F70">
        <w:rPr>
          <w:caps/>
        </w:rPr>
        <w:t xml:space="preserve"> decorrentes do PAEF</w:t>
      </w:r>
      <w:r w:rsidR="00DA6E58" w:rsidRPr="00E94F70">
        <w:rPr>
          <w:caps/>
        </w:rPr>
        <w:t xml:space="preserve"> veio </w:t>
      </w:r>
      <w:r w:rsidR="00DA6E58" w:rsidRPr="00E94F70">
        <w:rPr>
          <w:b/>
          <w:bCs/>
          <w:caps/>
        </w:rPr>
        <w:t>trazer mais restrições e limitações</w:t>
      </w:r>
    </w:p>
    <w:p w14:paraId="79EF5A79" w14:textId="1175BBFC" w:rsidR="00190554" w:rsidRPr="00E94F70" w:rsidRDefault="00491837" w:rsidP="00190554">
      <w:pPr>
        <w:rPr>
          <w:b/>
          <w:bCs/>
          <w:caps/>
        </w:rPr>
      </w:pPr>
      <w:r w:rsidRPr="00E94F70">
        <w:rPr>
          <w:b/>
          <w:bCs/>
          <w:caps/>
        </w:rPr>
        <w:t xml:space="preserve"> </w:t>
      </w:r>
      <w:r w:rsidR="00E94F70">
        <w:rPr>
          <w:b/>
          <w:bCs/>
        </w:rPr>
        <w:t>A</w:t>
      </w:r>
      <w:r w:rsidRPr="00E94F70">
        <w:rPr>
          <w:b/>
          <w:bCs/>
        </w:rPr>
        <w:t xml:space="preserve"> saber</w:t>
      </w:r>
      <w:r w:rsidRPr="00E94F70">
        <w:rPr>
          <w:b/>
          <w:bCs/>
          <w:caps/>
        </w:rPr>
        <w:t>:</w:t>
      </w:r>
    </w:p>
    <w:p w14:paraId="79F4A197" w14:textId="5DC9D99F" w:rsidR="001D5A57" w:rsidRPr="00190554" w:rsidRDefault="00491837" w:rsidP="00190554">
      <w:pPr>
        <w:pStyle w:val="PargrafodaLista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Reforço do</w:t>
      </w:r>
      <w:r w:rsidRPr="00190554">
        <w:rPr>
          <w:b/>
          <w:bCs/>
        </w:rPr>
        <w:t xml:space="preserve"> papel do Conselho de Acompanhamento das Políticas Financeiras</w:t>
      </w:r>
      <w:r>
        <w:t xml:space="preserve"> n</w:t>
      </w:r>
      <w:r w:rsidR="00636150">
        <w:t>o intuito de proceder à deteção precoce de desvios orçamentais</w:t>
      </w:r>
      <w:r w:rsidR="001D5A57">
        <w:t>;</w:t>
      </w:r>
    </w:p>
    <w:p w14:paraId="0D10CA0F" w14:textId="2461A210" w:rsidR="00B66459" w:rsidRPr="004A4650" w:rsidRDefault="00636150" w:rsidP="004A4650">
      <w:pPr>
        <w:pStyle w:val="PargrafodaLista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A</w:t>
      </w:r>
      <w:r w:rsidR="001D5A57" w:rsidRPr="00F9515C">
        <w:rPr>
          <w:b/>
          <w:bCs/>
        </w:rPr>
        <w:t xml:space="preserve"> autonomia financeira das Regiões Autónomas </w:t>
      </w:r>
      <w:r>
        <w:rPr>
          <w:b/>
          <w:bCs/>
        </w:rPr>
        <w:t>passa</w:t>
      </w:r>
      <w:r w:rsidR="001D5A57">
        <w:t xml:space="preserve"> a </w:t>
      </w:r>
      <w:r>
        <w:t>integra</w:t>
      </w:r>
      <w:r w:rsidR="001D5A57">
        <w:t>r os princípios e regras constantes da Lei de Enquadramento Orçamental;</w:t>
      </w:r>
    </w:p>
    <w:p w14:paraId="5A309D96" w14:textId="47BD4E38" w:rsidR="00B66459" w:rsidRPr="00F23C43" w:rsidRDefault="00636150" w:rsidP="00F23C43">
      <w:pPr>
        <w:pStyle w:val="PargrafodaLista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É revisto</w:t>
      </w:r>
      <w:r w:rsidR="00941BC5" w:rsidRPr="00F9515C">
        <w:rPr>
          <w:b/>
          <w:bCs/>
        </w:rPr>
        <w:t>, o método de transferência do IVA para capitação ajustada pelo diferencial de taxa</w:t>
      </w:r>
      <w:r w:rsidR="00941BC5">
        <w:t>;</w:t>
      </w:r>
    </w:p>
    <w:p w14:paraId="6DFE0775" w14:textId="5A9E33FC" w:rsidR="00491837" w:rsidRPr="00491837" w:rsidRDefault="00E54760" w:rsidP="00491837">
      <w:pPr>
        <w:pStyle w:val="PargrafodaLista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Intr</w:t>
      </w:r>
      <w:r w:rsidR="002B7B0E">
        <w:rPr>
          <w:b/>
          <w:bCs/>
        </w:rPr>
        <w:t>oduz n</w:t>
      </w:r>
      <w:r w:rsidR="00941BC5" w:rsidRPr="00F9515C">
        <w:rPr>
          <w:b/>
          <w:bCs/>
        </w:rPr>
        <w:t>ovos controlos da autonomia, decorrentes do Tratado Orçamental Europeu</w:t>
      </w:r>
      <w:r w:rsidR="00941BC5">
        <w:t>, consubstanciados em regras de supervisão do Estado sobre a execução orçamental das Regiões Autónomas e sobre o limite à dívida das Regiões Autónomas;</w:t>
      </w:r>
    </w:p>
    <w:p w14:paraId="6B9D0E7F" w14:textId="36E5D3C0" w:rsidR="00B66459" w:rsidRPr="00A079DF" w:rsidRDefault="00941BC5" w:rsidP="00B66459">
      <w:pPr>
        <w:pStyle w:val="PargrafodaLista"/>
        <w:numPr>
          <w:ilvl w:val="0"/>
          <w:numId w:val="6"/>
        </w:numPr>
        <w:spacing w:line="240" w:lineRule="auto"/>
      </w:pPr>
      <w:r w:rsidRPr="00A079DF">
        <w:rPr>
          <w:b/>
          <w:bCs/>
        </w:rPr>
        <w:lastRenderedPageBreak/>
        <w:t>Proibição da assunção de responsabilidade pelas obrigações das Regiões Autónomas, por parte do Estado</w:t>
      </w:r>
      <w:r w:rsidR="00B66459">
        <w:rPr>
          <w:b/>
          <w:bCs/>
        </w:rPr>
        <w:t xml:space="preserve">; </w:t>
      </w:r>
    </w:p>
    <w:p w14:paraId="384F0CBF" w14:textId="17DBC030" w:rsidR="00941BC5" w:rsidRPr="00115868" w:rsidRDefault="00C062F3" w:rsidP="00190554">
      <w:pPr>
        <w:pStyle w:val="PargrafodaLista"/>
        <w:numPr>
          <w:ilvl w:val="0"/>
          <w:numId w:val="6"/>
        </w:numPr>
        <w:spacing w:line="240" w:lineRule="auto"/>
      </w:pPr>
      <w:r w:rsidRPr="00C062F3">
        <w:t>L</w:t>
      </w:r>
      <w:r w:rsidR="00941BC5" w:rsidRPr="00C062F3">
        <w:t>imitação da capacidade de adaptação do sistema fiscal</w:t>
      </w:r>
      <w:r w:rsidR="00941BC5">
        <w:t xml:space="preserve"> nacional às especificidades regionais</w:t>
      </w:r>
      <w:r w:rsidR="00941BC5" w:rsidRPr="00C062F3">
        <w:t xml:space="preserve">, </w:t>
      </w:r>
      <w:r w:rsidRPr="00BD1FEB">
        <w:rPr>
          <w:b/>
          <w:bCs/>
        </w:rPr>
        <w:t>impondo a</w:t>
      </w:r>
      <w:r w:rsidR="00941BC5" w:rsidRPr="00BD1FEB">
        <w:rPr>
          <w:b/>
          <w:bCs/>
        </w:rPr>
        <w:t xml:space="preserve"> redução do diferencial fiscal de 30 para 20%;</w:t>
      </w:r>
      <w:r w:rsidR="00B66459">
        <w:rPr>
          <w:b/>
          <w:bCs/>
        </w:rPr>
        <w:t xml:space="preserve"> </w:t>
      </w:r>
    </w:p>
    <w:p w14:paraId="6B607FAE" w14:textId="0913BD16" w:rsidR="00B66459" w:rsidRPr="00941BC5" w:rsidRDefault="00115868" w:rsidP="00115868">
      <w:pPr>
        <w:pStyle w:val="PargrafodaLista"/>
        <w:numPr>
          <w:ilvl w:val="0"/>
          <w:numId w:val="6"/>
        </w:numPr>
        <w:spacing w:line="240" w:lineRule="auto"/>
      </w:pPr>
      <w:r>
        <w:t xml:space="preserve">Em 2012, a RAA assina um memorando de entendimento com o Governo da República, comprometendo-se a tomar medidas, no sentido do alcance da sustentabilidade, em </w:t>
      </w:r>
      <w:r w:rsidRPr="00115868">
        <w:rPr>
          <w:b/>
          <w:bCs/>
        </w:rPr>
        <w:t>troca de um empréstimo de 135 milhões de euros com maturidade até 10 anos, com possibilidade de obter um novo empréstimo no montante de 50 milhões</w:t>
      </w:r>
      <w:r>
        <w:t>, para amortização de empréstimos contraídos junto da banca nacional;</w:t>
      </w:r>
    </w:p>
    <w:p w14:paraId="3598E8EC" w14:textId="29AFFE68" w:rsidR="00E26E03" w:rsidRPr="00A5450C" w:rsidRDefault="00941BC5" w:rsidP="00C25D5E">
      <w:pPr>
        <w:pStyle w:val="PargrafodaLista"/>
        <w:numPr>
          <w:ilvl w:val="0"/>
          <w:numId w:val="6"/>
        </w:numPr>
        <w:rPr>
          <w:b/>
          <w:bCs/>
        </w:rPr>
      </w:pPr>
      <w:r w:rsidRPr="00BD1FEB">
        <w:rPr>
          <w:b/>
          <w:bCs/>
        </w:rPr>
        <w:t>A participação variável no IRS a favor das autarquias locais das Regiões Autónomas é deduzida à receita de IRS cobrada na respetiva Região</w:t>
      </w:r>
      <w:r>
        <w:t xml:space="preserve"> </w:t>
      </w:r>
      <w:r w:rsidRPr="0097543A">
        <w:rPr>
          <w:b/>
          <w:bCs/>
        </w:rPr>
        <w:t>Autónoma</w:t>
      </w:r>
      <w:r>
        <w:t xml:space="preserve"> devendo o Estado proceder diretamente à sua entrega às autarquias locais;</w:t>
      </w:r>
    </w:p>
    <w:p w14:paraId="70F9AE19" w14:textId="06C586F0" w:rsidR="00E26E03" w:rsidRPr="00E94F70" w:rsidRDefault="008A40CA" w:rsidP="00C25D5E">
      <w:pPr>
        <w:rPr>
          <w:b/>
          <w:bCs/>
          <w:caps/>
        </w:rPr>
      </w:pPr>
      <w:r w:rsidRPr="00E94F70">
        <w:rPr>
          <w:b/>
          <w:bCs/>
          <w:caps/>
        </w:rPr>
        <w:t>Para o Futuro</w:t>
      </w:r>
      <w:r w:rsidR="002B3EB9" w:rsidRPr="00E94F70">
        <w:rPr>
          <w:b/>
          <w:bCs/>
          <w:caps/>
        </w:rPr>
        <w:t>,</w:t>
      </w:r>
      <w:r w:rsidRPr="00E94F70">
        <w:rPr>
          <w:b/>
          <w:bCs/>
          <w:caps/>
        </w:rPr>
        <w:t xml:space="preserve"> que</w:t>
      </w:r>
      <w:r w:rsidR="00C25D5E" w:rsidRPr="00E94F70">
        <w:rPr>
          <w:b/>
          <w:bCs/>
          <w:caps/>
        </w:rPr>
        <w:t xml:space="preserve"> Lei de Finanças Regionais </w:t>
      </w:r>
      <w:r w:rsidRPr="00E94F70">
        <w:rPr>
          <w:b/>
          <w:bCs/>
          <w:caps/>
        </w:rPr>
        <w:t>se pretende!</w:t>
      </w:r>
    </w:p>
    <w:p w14:paraId="3A836EF6" w14:textId="3E7AFE79" w:rsidR="003B0183" w:rsidRDefault="00F00D66" w:rsidP="00C25D5E">
      <w:r>
        <w:t>Manter</w:t>
      </w:r>
      <w:r w:rsidR="00265037" w:rsidRPr="00CD70B8">
        <w:rPr>
          <w:b/>
          <w:bCs/>
        </w:rPr>
        <w:t xml:space="preserve"> o que está bem, mas também</w:t>
      </w:r>
      <w:r w:rsidR="003B0183" w:rsidRPr="00CD70B8">
        <w:rPr>
          <w:b/>
          <w:bCs/>
        </w:rPr>
        <w:t xml:space="preserve"> aperfeiçoando e</w:t>
      </w:r>
      <w:r w:rsidR="00E26E03" w:rsidRPr="00CD70B8">
        <w:rPr>
          <w:b/>
          <w:bCs/>
        </w:rPr>
        <w:t xml:space="preserve"> </w:t>
      </w:r>
      <w:r w:rsidR="00CD70B8">
        <w:rPr>
          <w:b/>
          <w:bCs/>
        </w:rPr>
        <w:t xml:space="preserve">introduzindo </w:t>
      </w:r>
      <w:r w:rsidR="00E26E03" w:rsidRPr="00CD70B8">
        <w:rPr>
          <w:b/>
          <w:bCs/>
        </w:rPr>
        <w:t>alguns preceitos e regras</w:t>
      </w:r>
      <w:r w:rsidR="00CD70B8">
        <w:rPr>
          <w:b/>
          <w:bCs/>
        </w:rPr>
        <w:t xml:space="preserve">, </w:t>
      </w:r>
      <w:r w:rsidR="00CD70B8" w:rsidRPr="00350AC8">
        <w:t xml:space="preserve">tendo em vista </w:t>
      </w:r>
      <w:r w:rsidR="0010534D">
        <w:t>a melhoria progressiva da sustentabilidade financeira e económica da</w:t>
      </w:r>
      <w:r w:rsidR="0073711C">
        <w:t>s</w:t>
      </w:r>
      <w:r w:rsidR="0010534D">
        <w:t xml:space="preserve"> Regiões</w:t>
      </w:r>
      <w:r w:rsidR="002B3EB9">
        <w:t>, tal como</w:t>
      </w:r>
      <w:r w:rsidR="009F09A3">
        <w:t xml:space="preserve"> atrás enunciado e constante </w:t>
      </w:r>
      <w:r w:rsidR="00477B71">
        <w:t>nos nº</w:t>
      </w:r>
      <w:r w:rsidR="008005AD">
        <w:t>3 e</w:t>
      </w:r>
      <w:r w:rsidR="00477B71">
        <w:t xml:space="preserve"> 4 do artigo 2º </w:t>
      </w:r>
      <w:r w:rsidR="009F09A3">
        <w:t>da Lei nº 13/98 de 24 de fevereiro de 1998</w:t>
      </w:r>
      <w:r w:rsidR="0010534D">
        <w:t xml:space="preserve">, </w:t>
      </w:r>
      <w:r w:rsidR="00350AC8">
        <w:t>pelo que preconizamos:</w:t>
      </w:r>
    </w:p>
    <w:p w14:paraId="439C9314" w14:textId="4A4CAC21" w:rsidR="00F554C9" w:rsidRDefault="00AF78E0" w:rsidP="00D914EE">
      <w:pPr>
        <w:pStyle w:val="PargrafodaLista"/>
        <w:numPr>
          <w:ilvl w:val="0"/>
          <w:numId w:val="7"/>
        </w:numPr>
      </w:pPr>
      <w:r>
        <w:t>No atual contexto</w:t>
      </w:r>
      <w:r w:rsidR="00D914EE">
        <w:t xml:space="preserve"> de saída de uma pandemia que já leva dois anos</w:t>
      </w:r>
      <w:r>
        <w:t xml:space="preserve">, </w:t>
      </w:r>
      <w:r w:rsidR="003B0183" w:rsidRPr="007A065E">
        <w:rPr>
          <w:b/>
          <w:bCs/>
        </w:rPr>
        <w:t>em que os rácios das dívidas públicas regionais ating</w:t>
      </w:r>
      <w:r w:rsidRPr="007A065E">
        <w:rPr>
          <w:b/>
          <w:bCs/>
        </w:rPr>
        <w:t>iram</w:t>
      </w:r>
      <w:r w:rsidR="003B0183" w:rsidRPr="007A065E">
        <w:rPr>
          <w:b/>
          <w:bCs/>
        </w:rPr>
        <w:t xml:space="preserve"> valores </w:t>
      </w:r>
      <w:r w:rsidR="001C6B52" w:rsidRPr="007A065E">
        <w:rPr>
          <w:b/>
          <w:bCs/>
        </w:rPr>
        <w:t xml:space="preserve">extraordinariamente </w:t>
      </w:r>
      <w:r w:rsidR="003B0183" w:rsidRPr="007A065E">
        <w:rPr>
          <w:b/>
          <w:bCs/>
        </w:rPr>
        <w:t xml:space="preserve">elevados </w:t>
      </w:r>
      <w:r w:rsidR="008B2282" w:rsidRPr="007A065E">
        <w:rPr>
          <w:b/>
          <w:bCs/>
        </w:rPr>
        <w:t xml:space="preserve">em virtude </w:t>
      </w:r>
      <w:r w:rsidR="001C6B52" w:rsidRPr="007A065E">
        <w:rPr>
          <w:b/>
          <w:bCs/>
        </w:rPr>
        <w:t>d</w:t>
      </w:r>
      <w:r w:rsidR="008B2282" w:rsidRPr="007A065E">
        <w:rPr>
          <w:b/>
          <w:bCs/>
        </w:rPr>
        <w:t xml:space="preserve">a forte quebra no PIB, </w:t>
      </w:r>
      <w:r w:rsidR="008005AD" w:rsidRPr="007A065E">
        <w:rPr>
          <w:b/>
          <w:bCs/>
        </w:rPr>
        <w:t>a consequente</w:t>
      </w:r>
      <w:r w:rsidR="009F09A3" w:rsidRPr="007A065E">
        <w:rPr>
          <w:b/>
          <w:bCs/>
        </w:rPr>
        <w:t xml:space="preserve"> diminuição de receitas</w:t>
      </w:r>
      <w:r w:rsidR="008005AD" w:rsidRPr="007A065E">
        <w:rPr>
          <w:b/>
          <w:bCs/>
        </w:rPr>
        <w:t xml:space="preserve"> por um lado</w:t>
      </w:r>
      <w:r w:rsidR="007A065E" w:rsidRPr="007A065E">
        <w:rPr>
          <w:b/>
          <w:bCs/>
        </w:rPr>
        <w:t>,</w:t>
      </w:r>
      <w:r w:rsidR="009F09A3" w:rsidRPr="007A065E">
        <w:rPr>
          <w:b/>
          <w:bCs/>
        </w:rPr>
        <w:t xml:space="preserve"> e por outro</w:t>
      </w:r>
      <w:r w:rsidR="007A065E" w:rsidRPr="007A065E">
        <w:rPr>
          <w:b/>
          <w:bCs/>
        </w:rPr>
        <w:t>,</w:t>
      </w:r>
      <w:r w:rsidR="009F09A3" w:rsidRPr="007A065E">
        <w:rPr>
          <w:b/>
          <w:bCs/>
        </w:rPr>
        <w:t xml:space="preserve"> um aumento desmesurado aumento de despesas, principalmente nos</w:t>
      </w:r>
      <w:r w:rsidR="007A065E" w:rsidRPr="007A065E">
        <w:rPr>
          <w:b/>
          <w:bCs/>
        </w:rPr>
        <w:t xml:space="preserve"> setores</w:t>
      </w:r>
      <w:r w:rsidR="009F09A3" w:rsidRPr="007A065E">
        <w:rPr>
          <w:b/>
          <w:bCs/>
        </w:rPr>
        <w:t xml:space="preserve"> da saúde, educação, e proteção social</w:t>
      </w:r>
      <w:r w:rsidR="00D914EE" w:rsidRPr="007A065E">
        <w:rPr>
          <w:b/>
          <w:bCs/>
        </w:rPr>
        <w:t xml:space="preserve">, e mesmo </w:t>
      </w:r>
      <w:r w:rsidR="007A065E" w:rsidRPr="007A065E">
        <w:rPr>
          <w:b/>
          <w:bCs/>
        </w:rPr>
        <w:t>economicamente</w:t>
      </w:r>
      <w:r w:rsidR="00D914EE" w:rsidRPr="007A065E">
        <w:rPr>
          <w:b/>
          <w:bCs/>
        </w:rPr>
        <w:t xml:space="preserve"> protegendo do colapso uma grande parte do setor produtivo</w:t>
      </w:r>
      <w:r w:rsidR="007A065E" w:rsidRPr="007A065E">
        <w:rPr>
          <w:b/>
          <w:bCs/>
        </w:rPr>
        <w:t xml:space="preserve"> com medidas de apoio financeiro</w:t>
      </w:r>
      <w:r w:rsidR="00D914EE">
        <w:t xml:space="preserve">, </w:t>
      </w:r>
      <w:r w:rsidR="00B137B4" w:rsidRPr="00D914EE">
        <w:rPr>
          <w:b/>
          <w:bCs/>
        </w:rPr>
        <w:t>recomendamos</w:t>
      </w:r>
      <w:r w:rsidR="0028701A" w:rsidRPr="00D914EE">
        <w:rPr>
          <w:b/>
          <w:bCs/>
        </w:rPr>
        <w:t xml:space="preserve"> </w:t>
      </w:r>
      <w:r w:rsidR="001C6B52" w:rsidRPr="00D914EE">
        <w:rPr>
          <w:b/>
          <w:bCs/>
        </w:rPr>
        <w:t>a</w:t>
      </w:r>
      <w:r w:rsidR="0028701A" w:rsidRPr="00D914EE">
        <w:rPr>
          <w:b/>
          <w:bCs/>
        </w:rPr>
        <w:t xml:space="preserve"> revisão da</w:t>
      </w:r>
      <w:r w:rsidR="001C6B52" w:rsidRPr="00D914EE">
        <w:rPr>
          <w:b/>
          <w:bCs/>
        </w:rPr>
        <w:t xml:space="preserve"> atual fórmula de transferências do Orçamento de </w:t>
      </w:r>
      <w:r w:rsidR="00CD70B8" w:rsidRPr="00D914EE">
        <w:rPr>
          <w:b/>
          <w:bCs/>
        </w:rPr>
        <w:t>Estado</w:t>
      </w:r>
      <w:r w:rsidR="00CD70B8">
        <w:t>, porquanto</w:t>
      </w:r>
      <w:r w:rsidR="001C6B52">
        <w:t xml:space="preserve"> a circunstância exige mais recursos</w:t>
      </w:r>
      <w:r w:rsidR="00F811CA">
        <w:t xml:space="preserve"> públic</w:t>
      </w:r>
      <w:r w:rsidR="0028701A">
        <w:t>os</w:t>
      </w:r>
      <w:r>
        <w:t>, o que com a atual fórmula penaliza em vez de ajudar</w:t>
      </w:r>
      <w:r w:rsidR="00F554C9">
        <w:t>;</w:t>
      </w:r>
    </w:p>
    <w:p w14:paraId="74F96AB4" w14:textId="767ACBF8" w:rsidR="005B431D" w:rsidRDefault="004C3909" w:rsidP="007300C8">
      <w:pPr>
        <w:pStyle w:val="PargrafodaLista"/>
        <w:numPr>
          <w:ilvl w:val="0"/>
          <w:numId w:val="7"/>
        </w:numPr>
      </w:pPr>
      <w:r>
        <w:t xml:space="preserve">Em conjunturas excecionais, como a atual, </w:t>
      </w:r>
      <w:r w:rsidRPr="004C3909">
        <w:rPr>
          <w:b/>
          <w:bCs/>
        </w:rPr>
        <w:t xml:space="preserve">que </w:t>
      </w:r>
      <w:r w:rsidR="005B431D" w:rsidRPr="004C3909">
        <w:rPr>
          <w:b/>
          <w:bCs/>
        </w:rPr>
        <w:t>seja suspensa a sanção prevista</w:t>
      </w:r>
      <w:r w:rsidRPr="004C3909">
        <w:rPr>
          <w:b/>
          <w:bCs/>
        </w:rPr>
        <w:t xml:space="preserve"> por violação do limite de endividamento total (artigos 16 e 40) que consiste num corte nas transferências no ano seguinte no valor igual ao excesso de endividamento</w:t>
      </w:r>
      <w:r>
        <w:t>;</w:t>
      </w:r>
    </w:p>
    <w:p w14:paraId="519E91B9" w14:textId="20CA5F81" w:rsidR="00463B65" w:rsidRDefault="00463B65" w:rsidP="00C25D5E">
      <w:pPr>
        <w:pStyle w:val="PargrafodaLista"/>
        <w:numPr>
          <w:ilvl w:val="0"/>
          <w:numId w:val="7"/>
        </w:numPr>
      </w:pPr>
      <w:r>
        <w:t>Em matéria fiscal</w:t>
      </w:r>
      <w:r w:rsidR="008E7A43">
        <w:t>,</w:t>
      </w:r>
      <w:r>
        <w:t xml:space="preserve"> achamos que se devem manter </w:t>
      </w:r>
      <w:r w:rsidR="008E7A43" w:rsidRPr="00350AC8">
        <w:t>a</w:t>
      </w:r>
      <w:r w:rsidRPr="00350AC8">
        <w:t xml:space="preserve"> atribuição de competências tributárias às Regiões Autónomas</w:t>
      </w:r>
      <w:r w:rsidR="008E7A43" w:rsidRPr="00350AC8">
        <w:t xml:space="preserve">, </w:t>
      </w:r>
      <w:r w:rsidR="008E7A43" w:rsidRPr="00BD1FEB">
        <w:rPr>
          <w:b/>
          <w:bCs/>
        </w:rPr>
        <w:t>assegurando-se a regra de que o</w:t>
      </w:r>
      <w:r w:rsidRPr="00BD1FEB">
        <w:rPr>
          <w:b/>
          <w:bCs/>
        </w:rPr>
        <w:t>s impostos gerados na</w:t>
      </w:r>
      <w:r w:rsidR="00350AC8" w:rsidRPr="00BD1FEB">
        <w:rPr>
          <w:b/>
          <w:bCs/>
        </w:rPr>
        <w:t>s</w:t>
      </w:r>
      <w:r w:rsidRPr="00BD1FEB">
        <w:rPr>
          <w:b/>
          <w:bCs/>
        </w:rPr>
        <w:t xml:space="preserve"> Regi</w:t>
      </w:r>
      <w:r w:rsidR="00350AC8" w:rsidRPr="00BD1FEB">
        <w:rPr>
          <w:b/>
          <w:bCs/>
        </w:rPr>
        <w:t>ões</w:t>
      </w:r>
      <w:r w:rsidRPr="00BD1FEB">
        <w:rPr>
          <w:b/>
          <w:bCs/>
        </w:rPr>
        <w:t xml:space="preserve"> Autónoma</w:t>
      </w:r>
      <w:r w:rsidR="00350AC8" w:rsidRPr="00BD1FEB">
        <w:rPr>
          <w:b/>
          <w:bCs/>
        </w:rPr>
        <w:t>s</w:t>
      </w:r>
      <w:r w:rsidRPr="00BD1FEB">
        <w:rPr>
          <w:b/>
          <w:bCs/>
        </w:rPr>
        <w:t xml:space="preserve"> devem pertencer-lhe</w:t>
      </w:r>
      <w:r w:rsidR="00350AC8" w:rsidRPr="00BD1FEB">
        <w:rPr>
          <w:b/>
          <w:bCs/>
        </w:rPr>
        <w:t>s</w:t>
      </w:r>
      <w:r w:rsidR="008E7A43" w:rsidRPr="00BD1FEB">
        <w:rPr>
          <w:b/>
          <w:bCs/>
        </w:rPr>
        <w:t xml:space="preserve">, com destaque </w:t>
      </w:r>
      <w:r w:rsidR="00213189" w:rsidRPr="00BD1FEB">
        <w:rPr>
          <w:b/>
          <w:bCs/>
        </w:rPr>
        <w:t>para a manutenção</w:t>
      </w:r>
      <w:r w:rsidR="00350AC8" w:rsidRPr="00BD1FEB">
        <w:rPr>
          <w:b/>
          <w:bCs/>
        </w:rPr>
        <w:t xml:space="preserve"> </w:t>
      </w:r>
      <w:r w:rsidR="00213189" w:rsidRPr="00BD1FEB">
        <w:rPr>
          <w:b/>
          <w:bCs/>
        </w:rPr>
        <w:t xml:space="preserve">em </w:t>
      </w:r>
      <w:r w:rsidR="00350AC8" w:rsidRPr="00BD1FEB">
        <w:rPr>
          <w:b/>
          <w:bCs/>
        </w:rPr>
        <w:t xml:space="preserve">sede de IVA, IRS e IRC </w:t>
      </w:r>
      <w:r w:rsidR="00213189" w:rsidRPr="00BD1FEB">
        <w:rPr>
          <w:b/>
          <w:bCs/>
        </w:rPr>
        <w:t>d</w:t>
      </w:r>
      <w:r w:rsidR="008E7A43" w:rsidRPr="00BD1FEB">
        <w:rPr>
          <w:b/>
          <w:bCs/>
        </w:rPr>
        <w:t xml:space="preserve">o benefício fiscal </w:t>
      </w:r>
      <w:r w:rsidR="00350AC8" w:rsidRPr="00BD1FEB">
        <w:rPr>
          <w:b/>
          <w:bCs/>
        </w:rPr>
        <w:t>de</w:t>
      </w:r>
      <w:r w:rsidR="00FD1EEA" w:rsidRPr="00BD1FEB">
        <w:rPr>
          <w:b/>
          <w:bCs/>
        </w:rPr>
        <w:t xml:space="preserve"> redução </w:t>
      </w:r>
      <w:r w:rsidR="00350AC8" w:rsidRPr="00BD1FEB">
        <w:rPr>
          <w:b/>
          <w:bCs/>
        </w:rPr>
        <w:t xml:space="preserve">de </w:t>
      </w:r>
      <w:r w:rsidR="00FD1EEA" w:rsidRPr="00BD1FEB">
        <w:rPr>
          <w:b/>
          <w:bCs/>
        </w:rPr>
        <w:t>30%</w:t>
      </w:r>
      <w:r w:rsidR="008005AD">
        <w:rPr>
          <w:b/>
          <w:bCs/>
        </w:rPr>
        <w:t xml:space="preserve"> </w:t>
      </w:r>
      <w:r w:rsidR="008005AD" w:rsidRPr="00BD1FEB">
        <w:rPr>
          <w:b/>
          <w:bCs/>
        </w:rPr>
        <w:t>em relação às tabelas nacionais</w:t>
      </w:r>
      <w:r w:rsidR="008005AD">
        <w:rPr>
          <w:b/>
          <w:bCs/>
        </w:rPr>
        <w:t xml:space="preserve">, bem como a inclusão neste domínio de impostos </w:t>
      </w:r>
      <w:r w:rsidR="007A065E">
        <w:rPr>
          <w:b/>
          <w:bCs/>
        </w:rPr>
        <w:t>parcialmente</w:t>
      </w:r>
      <w:r w:rsidR="008005AD">
        <w:rPr>
          <w:b/>
          <w:bCs/>
        </w:rPr>
        <w:t xml:space="preserve"> abrangidos</w:t>
      </w:r>
      <w:r w:rsidR="008E7A43" w:rsidRPr="00BD1FEB">
        <w:rPr>
          <w:b/>
          <w:bCs/>
        </w:rPr>
        <w:t xml:space="preserve">, </w:t>
      </w:r>
      <w:r w:rsidR="008E7A43" w:rsidRPr="008E7A43">
        <w:t>porquanto mais do que justiça social</w:t>
      </w:r>
      <w:r w:rsidR="00FD1EEA">
        <w:t>,</w:t>
      </w:r>
      <w:r w:rsidR="008E7A43" w:rsidRPr="008E7A43">
        <w:t xml:space="preserve"> </w:t>
      </w:r>
      <w:r w:rsidR="008E7A43" w:rsidRPr="00A55BC9">
        <w:rPr>
          <w:b/>
          <w:bCs/>
        </w:rPr>
        <w:t xml:space="preserve">esta </w:t>
      </w:r>
      <w:r w:rsidR="00190554" w:rsidRPr="00A55BC9">
        <w:rPr>
          <w:b/>
          <w:bCs/>
        </w:rPr>
        <w:t>diferenciação</w:t>
      </w:r>
      <w:r w:rsidR="008E7A43" w:rsidRPr="00A55BC9">
        <w:rPr>
          <w:b/>
          <w:bCs/>
        </w:rPr>
        <w:t xml:space="preserve"> visa colmatar os custos de insularidade</w:t>
      </w:r>
      <w:r w:rsidR="00D914EE">
        <w:rPr>
          <w:b/>
          <w:bCs/>
        </w:rPr>
        <w:t xml:space="preserve">, a que acresce no presente um balão de oxigénio à economia moribunda </w:t>
      </w:r>
      <w:r w:rsidR="007A065E">
        <w:rPr>
          <w:b/>
          <w:bCs/>
        </w:rPr>
        <w:t>pelo efeito</w:t>
      </w:r>
      <w:r w:rsidR="00D914EE">
        <w:rPr>
          <w:b/>
          <w:bCs/>
        </w:rPr>
        <w:t xml:space="preserve"> do COVID </w:t>
      </w:r>
      <w:r w:rsidR="001C1AF9">
        <w:rPr>
          <w:b/>
          <w:bCs/>
        </w:rPr>
        <w:t>- 19</w:t>
      </w:r>
      <w:r w:rsidR="00350AC8" w:rsidRPr="00A55BC9">
        <w:rPr>
          <w:b/>
          <w:bCs/>
        </w:rPr>
        <w:t>;</w:t>
      </w:r>
    </w:p>
    <w:p w14:paraId="2DA0CAB8" w14:textId="67062AE5" w:rsidR="00350AC8" w:rsidRDefault="00982ECB" w:rsidP="00B30CB9">
      <w:pPr>
        <w:pStyle w:val="PargrafodaLista"/>
        <w:numPr>
          <w:ilvl w:val="0"/>
          <w:numId w:val="7"/>
        </w:numPr>
      </w:pPr>
      <w:r>
        <w:t xml:space="preserve">Quanto ao </w:t>
      </w:r>
      <w:r w:rsidRPr="00A71A15">
        <w:rPr>
          <w:b/>
          <w:bCs/>
        </w:rPr>
        <w:t>endividamento preconizamos maior flexibilidade em situações extremas, como a atual</w:t>
      </w:r>
      <w:r w:rsidR="00BB6D95">
        <w:t xml:space="preserve">, </w:t>
      </w:r>
      <w:r w:rsidR="00A71A15">
        <w:t xml:space="preserve">suavizando ou mesmo </w:t>
      </w:r>
      <w:r w:rsidR="00BB6D95">
        <w:t xml:space="preserve">suspendendo as sanções previstas </w:t>
      </w:r>
      <w:r w:rsidR="00A71A15">
        <w:t>(</w:t>
      </w:r>
      <w:r w:rsidR="00BB6D95">
        <w:t>artigo 45º.</w:t>
      </w:r>
      <w:r w:rsidR="00A71A15">
        <w:t>)</w:t>
      </w:r>
      <w:r w:rsidR="00BB6D95">
        <w:t xml:space="preserve"> </w:t>
      </w:r>
    </w:p>
    <w:p w14:paraId="77101173" w14:textId="74879586" w:rsidR="00350AC8" w:rsidRDefault="00350AC8" w:rsidP="009F6B3E">
      <w:pPr>
        <w:pStyle w:val="PargrafodaLista"/>
        <w:numPr>
          <w:ilvl w:val="0"/>
          <w:numId w:val="7"/>
        </w:numPr>
      </w:pPr>
      <w:r>
        <w:t>A</w:t>
      </w:r>
      <w:r w:rsidR="00756484">
        <w:t>pela</w:t>
      </w:r>
      <w:r>
        <w:t>-se também</w:t>
      </w:r>
      <w:r w:rsidR="007A065E">
        <w:t>,</w:t>
      </w:r>
      <w:r w:rsidR="00756484">
        <w:t xml:space="preserve"> a uma </w:t>
      </w:r>
      <w:r w:rsidR="00756484" w:rsidRPr="00350AC8">
        <w:rPr>
          <w:b/>
          <w:bCs/>
        </w:rPr>
        <w:t>maior solidariedade por parte do Estado nos compromissos e obrigações das Regiões Autónomas</w:t>
      </w:r>
      <w:r w:rsidR="00DD3F37" w:rsidRPr="00350AC8">
        <w:rPr>
          <w:b/>
          <w:bCs/>
        </w:rPr>
        <w:t xml:space="preserve">, </w:t>
      </w:r>
      <w:r w:rsidR="00DD3F37" w:rsidRPr="00350AC8">
        <w:t xml:space="preserve">que pela sua pequenez e fragilidade económica são muito mais vulneráveis aos mercados </w:t>
      </w:r>
      <w:r w:rsidR="00265037" w:rsidRPr="00350AC8">
        <w:t>financeiros</w:t>
      </w:r>
      <w:r w:rsidR="00BD1FEB">
        <w:t xml:space="preserve">, como por exemplo </w:t>
      </w:r>
      <w:r w:rsidR="004A4650">
        <w:t>n</w:t>
      </w:r>
      <w:r w:rsidR="00BD1FEB">
        <w:t xml:space="preserve">a </w:t>
      </w:r>
      <w:r w:rsidR="00BD1FEB" w:rsidRPr="00F9515C">
        <w:rPr>
          <w:b/>
          <w:bCs/>
        </w:rPr>
        <w:t>assunção de responsabilidade pelas obrigações das Regiões Autónomas</w:t>
      </w:r>
      <w:r w:rsidR="00D914EE">
        <w:rPr>
          <w:b/>
          <w:bCs/>
        </w:rPr>
        <w:t>, relembrando que em todas as revisões ou revogação das leis anteriores, foram introduzida</w:t>
      </w:r>
      <w:r w:rsidR="001C1AF9">
        <w:rPr>
          <w:b/>
          <w:bCs/>
        </w:rPr>
        <w:t>s</w:t>
      </w:r>
      <w:r w:rsidR="00D914EE">
        <w:rPr>
          <w:b/>
          <w:bCs/>
        </w:rPr>
        <w:t xml:space="preserve"> formas de perdão/assunção ou suavização </w:t>
      </w:r>
      <w:r w:rsidR="007A065E">
        <w:rPr>
          <w:b/>
          <w:bCs/>
        </w:rPr>
        <w:t xml:space="preserve">por parte do Estado das </w:t>
      </w:r>
      <w:r w:rsidR="00E13002">
        <w:rPr>
          <w:b/>
          <w:bCs/>
        </w:rPr>
        <w:t>dívidas regionais</w:t>
      </w:r>
      <w:r w:rsidR="001C1AF9">
        <w:rPr>
          <w:b/>
          <w:bCs/>
        </w:rPr>
        <w:t>, por exemplo,</w:t>
      </w:r>
      <w:r w:rsidR="00E13002">
        <w:rPr>
          <w:b/>
          <w:bCs/>
        </w:rPr>
        <w:t xml:space="preserve"> dilatando </w:t>
      </w:r>
      <w:r w:rsidR="007A065E">
        <w:rPr>
          <w:b/>
          <w:bCs/>
        </w:rPr>
        <w:t>os</w:t>
      </w:r>
      <w:r w:rsidR="00D914EE">
        <w:rPr>
          <w:b/>
          <w:bCs/>
        </w:rPr>
        <w:t xml:space="preserve"> prazos de </w:t>
      </w:r>
      <w:r w:rsidR="005922FA">
        <w:rPr>
          <w:b/>
          <w:bCs/>
        </w:rPr>
        <w:t>pagamento</w:t>
      </w:r>
      <w:r>
        <w:t>;</w:t>
      </w:r>
    </w:p>
    <w:p w14:paraId="579F632F" w14:textId="4D601902" w:rsidR="00DD3F37" w:rsidRDefault="00944F2D" w:rsidP="00C25D5E">
      <w:pPr>
        <w:pStyle w:val="PargrafodaLista"/>
        <w:numPr>
          <w:ilvl w:val="0"/>
          <w:numId w:val="7"/>
        </w:numPr>
      </w:pPr>
      <w:r>
        <w:lastRenderedPageBreak/>
        <w:t>No mesmo sentido, preconizamos</w:t>
      </w:r>
      <w:r w:rsidR="00756484">
        <w:t xml:space="preserve"> também uma maior abertura </w:t>
      </w:r>
      <w:r w:rsidR="00DD3F37">
        <w:t xml:space="preserve">e consenso para </w:t>
      </w:r>
      <w:r>
        <w:t>um</w:t>
      </w:r>
      <w:r w:rsidR="00DD3F37">
        <w:t xml:space="preserve">a </w:t>
      </w:r>
      <w:r w:rsidR="00DD3F37" w:rsidRPr="00350AC8">
        <w:rPr>
          <w:b/>
          <w:bCs/>
        </w:rPr>
        <w:t>justa distribuição dos recursos que a natureza e localização Geográfica das regiões, proporcionam</w:t>
      </w:r>
      <w:r w:rsidR="00E26E03" w:rsidRPr="00350AC8">
        <w:rPr>
          <w:b/>
          <w:bCs/>
        </w:rPr>
        <w:t xml:space="preserve"> </w:t>
      </w:r>
      <w:r w:rsidR="00DD3F37" w:rsidRPr="00350AC8">
        <w:rPr>
          <w:b/>
          <w:bCs/>
        </w:rPr>
        <w:t>ao Estado Português</w:t>
      </w:r>
      <w:r w:rsidR="00DD3F37">
        <w:t>, incluindo os que se encontram no subsolo</w:t>
      </w:r>
      <w:r w:rsidR="00E13002">
        <w:t>,</w:t>
      </w:r>
      <w:r w:rsidR="00DD3F37">
        <w:t xml:space="preserve"> fundos marinhos, espaço aéreo. Etc.</w:t>
      </w:r>
      <w:r w:rsidR="00350AC8">
        <w:t xml:space="preserve"> </w:t>
      </w:r>
      <w:r w:rsidR="00DD3F37" w:rsidRPr="00A55BC9">
        <w:rPr>
          <w:b/>
          <w:bCs/>
        </w:rPr>
        <w:t xml:space="preserve">Não é demais </w:t>
      </w:r>
      <w:r w:rsidR="00A71A15" w:rsidRPr="00A55BC9">
        <w:rPr>
          <w:b/>
          <w:bCs/>
        </w:rPr>
        <w:t>recordar</w:t>
      </w:r>
      <w:r w:rsidR="00DD3F37" w:rsidRPr="00A55BC9">
        <w:rPr>
          <w:b/>
          <w:bCs/>
        </w:rPr>
        <w:t xml:space="preserve"> que os Açores, deram projeção a Portugal pela escolha de</w:t>
      </w:r>
      <w:r w:rsidR="00FD1EEA" w:rsidRPr="00A55BC9">
        <w:rPr>
          <w:b/>
          <w:bCs/>
        </w:rPr>
        <w:t xml:space="preserve"> localização </w:t>
      </w:r>
      <w:r w:rsidR="00D445F5" w:rsidRPr="00A55BC9">
        <w:rPr>
          <w:b/>
          <w:bCs/>
        </w:rPr>
        <w:t xml:space="preserve">na ilha de Santa Maria </w:t>
      </w:r>
      <w:r w:rsidR="00FD1EEA" w:rsidRPr="00A55BC9">
        <w:rPr>
          <w:b/>
          <w:bCs/>
        </w:rPr>
        <w:t xml:space="preserve">duma base </w:t>
      </w:r>
      <w:r w:rsidR="00D445F5" w:rsidRPr="00A55BC9">
        <w:rPr>
          <w:b/>
          <w:bCs/>
        </w:rPr>
        <w:t>de</w:t>
      </w:r>
      <w:r w:rsidR="00FD1EEA" w:rsidRPr="00A55BC9">
        <w:rPr>
          <w:b/>
          <w:bCs/>
        </w:rPr>
        <w:t xml:space="preserve"> lançamento de foguetões </w:t>
      </w:r>
      <w:r w:rsidRPr="00A55BC9">
        <w:rPr>
          <w:b/>
          <w:bCs/>
        </w:rPr>
        <w:t>para colocação de satélites no espaço</w:t>
      </w:r>
      <w:r w:rsidRPr="00350AC8">
        <w:rPr>
          <w:b/>
          <w:bCs/>
        </w:rPr>
        <w:t>, possam</w:t>
      </w:r>
      <w:r w:rsidR="00FD1EEA" w:rsidRPr="00350AC8">
        <w:rPr>
          <w:b/>
          <w:bCs/>
        </w:rPr>
        <w:t xml:space="preserve"> usufruir também</w:t>
      </w:r>
      <w:r w:rsidR="00D85E72">
        <w:rPr>
          <w:b/>
          <w:bCs/>
        </w:rPr>
        <w:t>,</w:t>
      </w:r>
      <w:r w:rsidR="00FD1EEA" w:rsidRPr="00350AC8">
        <w:rPr>
          <w:b/>
          <w:bCs/>
        </w:rPr>
        <w:t xml:space="preserve"> </w:t>
      </w:r>
      <w:r w:rsidR="005922FA">
        <w:rPr>
          <w:b/>
          <w:bCs/>
        </w:rPr>
        <w:t>por exemplo</w:t>
      </w:r>
      <w:r w:rsidR="006C26D7">
        <w:rPr>
          <w:b/>
          <w:bCs/>
        </w:rPr>
        <w:t>,</w:t>
      </w:r>
      <w:r w:rsidR="005922FA">
        <w:rPr>
          <w:b/>
          <w:bCs/>
        </w:rPr>
        <w:t xml:space="preserve"> </w:t>
      </w:r>
      <w:r w:rsidR="00FD1EEA" w:rsidRPr="00350AC8">
        <w:rPr>
          <w:b/>
          <w:bCs/>
        </w:rPr>
        <w:t xml:space="preserve">das receitas que a NAV </w:t>
      </w:r>
      <w:r w:rsidR="00BD1FEB">
        <w:rPr>
          <w:b/>
          <w:bCs/>
        </w:rPr>
        <w:t xml:space="preserve">Portugal </w:t>
      </w:r>
      <w:r w:rsidR="00FD1EEA" w:rsidRPr="00350AC8">
        <w:rPr>
          <w:b/>
          <w:bCs/>
        </w:rPr>
        <w:t xml:space="preserve">cobra, pela utilização do espaço aéreo do Atlântico vigiado e monitorizado pelo </w:t>
      </w:r>
      <w:r w:rsidR="00BD1FEB">
        <w:rPr>
          <w:b/>
          <w:bCs/>
        </w:rPr>
        <w:t xml:space="preserve">Centro de </w:t>
      </w:r>
      <w:r w:rsidR="00FD1EEA" w:rsidRPr="00350AC8">
        <w:rPr>
          <w:b/>
          <w:bCs/>
        </w:rPr>
        <w:t xml:space="preserve">Controlo </w:t>
      </w:r>
      <w:r w:rsidR="00BD1FEB">
        <w:rPr>
          <w:b/>
          <w:bCs/>
        </w:rPr>
        <w:t>Oceânico</w:t>
      </w:r>
      <w:r w:rsidR="00FD1EEA" w:rsidRPr="00350AC8">
        <w:rPr>
          <w:b/>
          <w:bCs/>
        </w:rPr>
        <w:t xml:space="preserve"> localizado naquela ilha.</w:t>
      </w:r>
      <w:r w:rsidR="00FD1EEA">
        <w:t xml:space="preserve"> </w:t>
      </w:r>
    </w:p>
    <w:p w14:paraId="173FB3F5" w14:textId="09C11D26" w:rsidR="00350AC8" w:rsidRPr="005922FA" w:rsidRDefault="00D445F5" w:rsidP="00C25D5E">
      <w:r w:rsidRPr="00C22DE4">
        <w:t xml:space="preserve">Finalmente, </w:t>
      </w:r>
      <w:r w:rsidR="005922FA">
        <w:t>em nome dos trabalhadores que aqui represento, quero</w:t>
      </w:r>
      <w:r w:rsidR="005922FA" w:rsidRPr="00A676D1">
        <w:t xml:space="preserve"> agradecer o convite do Sr. Presidente do CESA, Dr. Gualter Furtado,</w:t>
      </w:r>
      <w:r w:rsidR="005922FA">
        <w:t xml:space="preserve"> a possibilidade de participar neste fórum, </w:t>
      </w:r>
      <w:r w:rsidR="00D85E72">
        <w:t>saudando também a</w:t>
      </w:r>
      <w:r w:rsidR="00BB6D95" w:rsidRPr="00C22DE4">
        <w:t xml:space="preserve"> iniciativa pela oportunidade e importância que se reveste num momento tão delicado para as Autonomias,</w:t>
      </w:r>
      <w:r w:rsidR="00BB6D95" w:rsidRPr="00497852">
        <w:rPr>
          <w:b/>
          <w:bCs/>
        </w:rPr>
        <w:t xml:space="preserve"> face à diminuição de receitas e </w:t>
      </w:r>
      <w:r w:rsidR="00A71A15" w:rsidRPr="00497852">
        <w:rPr>
          <w:b/>
          <w:bCs/>
        </w:rPr>
        <w:t xml:space="preserve">ao grande </w:t>
      </w:r>
      <w:r w:rsidR="00BB6D95" w:rsidRPr="00497852">
        <w:rPr>
          <w:b/>
          <w:bCs/>
        </w:rPr>
        <w:t xml:space="preserve">aumento de despesas </w:t>
      </w:r>
      <w:r w:rsidR="005922FA">
        <w:rPr>
          <w:b/>
          <w:bCs/>
        </w:rPr>
        <w:t>pelas razões já evocadas</w:t>
      </w:r>
      <w:r w:rsidR="00C22DE4">
        <w:rPr>
          <w:b/>
          <w:bCs/>
        </w:rPr>
        <w:t>,</w:t>
      </w:r>
      <w:r w:rsidR="000564C0">
        <w:rPr>
          <w:b/>
          <w:bCs/>
        </w:rPr>
        <w:t xml:space="preserve"> </w:t>
      </w:r>
      <w:r w:rsidRPr="00497852">
        <w:rPr>
          <w:b/>
          <w:bCs/>
        </w:rPr>
        <w:t xml:space="preserve"> </w:t>
      </w:r>
      <w:r w:rsidR="00A71A15" w:rsidRPr="00D35D0A">
        <w:t>esperando</w:t>
      </w:r>
      <w:r w:rsidRPr="00D35D0A">
        <w:t xml:space="preserve"> </w:t>
      </w:r>
      <w:r w:rsidR="00F8654B">
        <w:t xml:space="preserve">que, </w:t>
      </w:r>
      <w:r w:rsidR="001C1AF9">
        <w:t>no elem</w:t>
      </w:r>
      <w:bookmarkStart w:id="0" w:name="_GoBack"/>
      <w:bookmarkEnd w:id="0"/>
      <w:r w:rsidR="001C1AF9">
        <w:t>entar respeito pelas especificidades de cada uma das regiões, consubstanciado</w:t>
      </w:r>
      <w:r w:rsidRPr="00D35D0A">
        <w:t xml:space="preserve"> </w:t>
      </w:r>
      <w:r w:rsidR="00F8654B">
        <w:t>pelo</w:t>
      </w:r>
      <w:r w:rsidRPr="00D35D0A">
        <w:t xml:space="preserve"> </w:t>
      </w:r>
      <w:r w:rsidR="00734CD4" w:rsidRPr="00D35D0A">
        <w:t xml:space="preserve">amplo </w:t>
      </w:r>
      <w:r w:rsidRPr="00D35D0A">
        <w:t xml:space="preserve">debate </w:t>
      </w:r>
      <w:r w:rsidR="005922FA">
        <w:t xml:space="preserve">aqui </w:t>
      </w:r>
      <w:r w:rsidRPr="00D35D0A">
        <w:t xml:space="preserve">gerado sobre o </w:t>
      </w:r>
      <w:r w:rsidR="00734CD4" w:rsidRPr="00D35D0A">
        <w:t>f</w:t>
      </w:r>
      <w:r w:rsidRPr="00D35D0A">
        <w:t xml:space="preserve">uturo da </w:t>
      </w:r>
      <w:r w:rsidR="00734CD4" w:rsidRPr="00D35D0A">
        <w:t>LFR</w:t>
      </w:r>
      <w:r w:rsidRPr="00D35D0A">
        <w:t xml:space="preserve">, </w:t>
      </w:r>
      <w:r w:rsidR="00BD1FEB" w:rsidRPr="00D35D0A">
        <w:t>po</w:t>
      </w:r>
      <w:r w:rsidR="00A71A15" w:rsidRPr="00D35D0A">
        <w:t>ssa</w:t>
      </w:r>
      <w:r w:rsidRPr="00D35D0A">
        <w:t xml:space="preserve"> contribuir decididamente para a sua melhoria</w:t>
      </w:r>
      <w:r w:rsidRPr="00497852">
        <w:rPr>
          <w:b/>
          <w:bCs/>
        </w:rPr>
        <w:t xml:space="preserve"> enquanto instrumento essencial </w:t>
      </w:r>
      <w:r w:rsidR="00734CD4" w:rsidRPr="00497852">
        <w:rPr>
          <w:b/>
          <w:bCs/>
        </w:rPr>
        <w:t>para</w:t>
      </w:r>
      <w:r w:rsidRPr="00497852">
        <w:rPr>
          <w:b/>
          <w:bCs/>
        </w:rPr>
        <w:t xml:space="preserve"> desenvolvimento económico e social </w:t>
      </w:r>
      <w:r w:rsidR="00734CD4" w:rsidRPr="00497852">
        <w:rPr>
          <w:b/>
          <w:bCs/>
        </w:rPr>
        <w:t xml:space="preserve">das </w:t>
      </w:r>
      <w:r w:rsidR="008C6844" w:rsidRPr="00497852">
        <w:rPr>
          <w:b/>
          <w:bCs/>
        </w:rPr>
        <w:t xml:space="preserve">regiões, proporcionando um melhor </w:t>
      </w:r>
      <w:r w:rsidR="00734CD4" w:rsidRPr="00497852">
        <w:rPr>
          <w:b/>
          <w:bCs/>
        </w:rPr>
        <w:t>nível</w:t>
      </w:r>
      <w:r w:rsidR="00E7621F" w:rsidRPr="00497852">
        <w:rPr>
          <w:b/>
          <w:bCs/>
        </w:rPr>
        <w:t xml:space="preserve"> de vida e de bem-estar social </w:t>
      </w:r>
      <w:r w:rsidR="005922FA">
        <w:rPr>
          <w:b/>
          <w:bCs/>
        </w:rPr>
        <w:t>às suas</w:t>
      </w:r>
      <w:r w:rsidR="00734CD4" w:rsidRPr="00497852">
        <w:rPr>
          <w:b/>
          <w:bCs/>
        </w:rPr>
        <w:t xml:space="preserve"> comunidades</w:t>
      </w:r>
      <w:r w:rsidR="008C6844" w:rsidRPr="00497852">
        <w:rPr>
          <w:b/>
          <w:bCs/>
        </w:rPr>
        <w:t xml:space="preserve">, </w:t>
      </w:r>
      <w:r w:rsidR="001C1AF9">
        <w:rPr>
          <w:b/>
          <w:bCs/>
        </w:rPr>
        <w:t>a que se associa</w:t>
      </w:r>
      <w:r w:rsidR="00E7621F" w:rsidRPr="00497852">
        <w:rPr>
          <w:b/>
          <w:bCs/>
        </w:rPr>
        <w:t xml:space="preserve"> </w:t>
      </w:r>
      <w:r w:rsidR="00A71A15" w:rsidRPr="00497852">
        <w:rPr>
          <w:b/>
          <w:bCs/>
        </w:rPr>
        <w:t>a</w:t>
      </w:r>
      <w:r w:rsidR="00E7621F" w:rsidRPr="00497852">
        <w:rPr>
          <w:b/>
          <w:bCs/>
        </w:rPr>
        <w:t xml:space="preserve"> retoma</w:t>
      </w:r>
      <w:r w:rsidR="004A4650" w:rsidRPr="00497852">
        <w:rPr>
          <w:b/>
          <w:bCs/>
        </w:rPr>
        <w:t xml:space="preserve"> </w:t>
      </w:r>
      <w:r w:rsidR="00E7621F" w:rsidRPr="00497852">
        <w:rPr>
          <w:b/>
          <w:bCs/>
        </w:rPr>
        <w:t>d</w:t>
      </w:r>
      <w:r w:rsidR="004A4650" w:rsidRPr="00497852">
        <w:rPr>
          <w:b/>
          <w:bCs/>
        </w:rPr>
        <w:t>a tão almejada</w:t>
      </w:r>
      <w:r w:rsidR="00225EFC" w:rsidRPr="00497852">
        <w:rPr>
          <w:b/>
          <w:bCs/>
        </w:rPr>
        <w:t xml:space="preserve"> </w:t>
      </w:r>
      <w:r w:rsidR="008C6844" w:rsidRPr="00497852">
        <w:rPr>
          <w:b/>
          <w:bCs/>
        </w:rPr>
        <w:t>convergência</w:t>
      </w:r>
      <w:r w:rsidR="005922FA">
        <w:rPr>
          <w:b/>
          <w:bCs/>
        </w:rPr>
        <w:t xml:space="preserve"> económica e social</w:t>
      </w:r>
      <w:r w:rsidR="00734CD4" w:rsidRPr="00497852">
        <w:rPr>
          <w:b/>
          <w:bCs/>
        </w:rPr>
        <w:t xml:space="preserve"> </w:t>
      </w:r>
      <w:r w:rsidR="008C6844" w:rsidRPr="00497852">
        <w:rPr>
          <w:b/>
          <w:bCs/>
        </w:rPr>
        <w:t xml:space="preserve">com o todo nacional e </w:t>
      </w:r>
      <w:r w:rsidR="00734CD4" w:rsidRPr="00497852">
        <w:rPr>
          <w:b/>
          <w:bCs/>
        </w:rPr>
        <w:t>seus congéneres europeus.</w:t>
      </w:r>
      <w:r w:rsidR="00A676D1" w:rsidRPr="00497852">
        <w:rPr>
          <w:b/>
          <w:bCs/>
        </w:rPr>
        <w:t xml:space="preserve"> </w:t>
      </w:r>
    </w:p>
    <w:p w14:paraId="24F91BE5" w14:textId="5F84EB20" w:rsidR="00734CD4" w:rsidRDefault="008C6844" w:rsidP="00C25D5E">
      <w:r>
        <w:t>Ponta Delgada, 21 de fevereiro de 2021</w:t>
      </w:r>
    </w:p>
    <w:p w14:paraId="093D0A50" w14:textId="30354A71" w:rsidR="00C25D5E" w:rsidRDefault="00C25D5E" w:rsidP="00C25D5E">
      <w:r>
        <w:t>Manuel Pereira Pavão</w:t>
      </w:r>
    </w:p>
    <w:p w14:paraId="39FDBE77" w14:textId="77777777" w:rsidR="00C062F3" w:rsidRDefault="00C062F3" w:rsidP="00C25D5E"/>
    <w:p w14:paraId="7BC5F5C1" w14:textId="77777777" w:rsidR="008C6844" w:rsidRDefault="008C6844" w:rsidP="00C25D5E"/>
    <w:p w14:paraId="13163845" w14:textId="01E789FC" w:rsidR="0028701A" w:rsidRPr="007E44DC" w:rsidRDefault="0028701A" w:rsidP="00C25D5E"/>
    <w:sectPr w:rsidR="0028701A" w:rsidRPr="007E44DC" w:rsidSect="00262D14">
      <w:footerReference w:type="default" r:id="rId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A81B0" w14:textId="77777777" w:rsidR="00E37572" w:rsidRDefault="00E37572" w:rsidP="00C25D5E">
      <w:r>
        <w:separator/>
      </w:r>
    </w:p>
  </w:endnote>
  <w:endnote w:type="continuationSeparator" w:id="0">
    <w:p w14:paraId="2FCF30F8" w14:textId="77777777" w:rsidR="00E37572" w:rsidRDefault="00E37572" w:rsidP="00C2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677325"/>
      <w:docPartObj>
        <w:docPartGallery w:val="Page Numbers (Bottom of Page)"/>
        <w:docPartUnique/>
      </w:docPartObj>
    </w:sdtPr>
    <w:sdtEndPr/>
    <w:sdtContent>
      <w:p w14:paraId="7217E63E" w14:textId="25A8F034" w:rsidR="007348E6" w:rsidRDefault="007348E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F70">
          <w:rPr>
            <w:noProof/>
          </w:rPr>
          <w:t>4</w:t>
        </w:r>
        <w:r>
          <w:fldChar w:fldCharType="end"/>
        </w:r>
      </w:p>
    </w:sdtContent>
  </w:sdt>
  <w:p w14:paraId="3942F92E" w14:textId="77777777" w:rsidR="0080350C" w:rsidRDefault="0080350C" w:rsidP="00C25D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D1F52" w14:textId="77777777" w:rsidR="00E37572" w:rsidRDefault="00E37572" w:rsidP="00C25D5E">
      <w:r>
        <w:separator/>
      </w:r>
    </w:p>
  </w:footnote>
  <w:footnote w:type="continuationSeparator" w:id="0">
    <w:p w14:paraId="6BAD84ED" w14:textId="77777777" w:rsidR="00E37572" w:rsidRDefault="00E37572" w:rsidP="00C25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A93"/>
    <w:multiLevelType w:val="multilevel"/>
    <w:tmpl w:val="167E4DA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763062B"/>
    <w:multiLevelType w:val="hybridMultilevel"/>
    <w:tmpl w:val="79E0E51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D7912"/>
    <w:multiLevelType w:val="hybridMultilevel"/>
    <w:tmpl w:val="F20C7E5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279A6"/>
    <w:multiLevelType w:val="hybridMultilevel"/>
    <w:tmpl w:val="EAC070F4"/>
    <w:lvl w:ilvl="0" w:tplc="A684AEF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E1A54"/>
    <w:multiLevelType w:val="hybridMultilevel"/>
    <w:tmpl w:val="8EEA506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47A1F"/>
    <w:multiLevelType w:val="hybridMultilevel"/>
    <w:tmpl w:val="E21E41AA"/>
    <w:lvl w:ilvl="0" w:tplc="A180304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519DB"/>
    <w:multiLevelType w:val="multilevel"/>
    <w:tmpl w:val="167E4DA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D4E4D93"/>
    <w:multiLevelType w:val="hybridMultilevel"/>
    <w:tmpl w:val="1DF83578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5E470C"/>
    <w:multiLevelType w:val="hybridMultilevel"/>
    <w:tmpl w:val="E73A33E0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2D8"/>
    <w:rsid w:val="00003F4D"/>
    <w:rsid w:val="00006714"/>
    <w:rsid w:val="000108A0"/>
    <w:rsid w:val="0001209E"/>
    <w:rsid w:val="00016766"/>
    <w:rsid w:val="00023215"/>
    <w:rsid w:val="00026FF3"/>
    <w:rsid w:val="00037239"/>
    <w:rsid w:val="00040D9C"/>
    <w:rsid w:val="00053DB2"/>
    <w:rsid w:val="00055519"/>
    <w:rsid w:val="000564C0"/>
    <w:rsid w:val="0007214E"/>
    <w:rsid w:val="00076D1A"/>
    <w:rsid w:val="00077DD0"/>
    <w:rsid w:val="000911FE"/>
    <w:rsid w:val="00091B35"/>
    <w:rsid w:val="00093D6A"/>
    <w:rsid w:val="00096B51"/>
    <w:rsid w:val="000979A3"/>
    <w:rsid w:val="000B1D40"/>
    <w:rsid w:val="000D5B6D"/>
    <w:rsid w:val="000E036C"/>
    <w:rsid w:val="000E47AB"/>
    <w:rsid w:val="000E7878"/>
    <w:rsid w:val="000F166C"/>
    <w:rsid w:val="0010534D"/>
    <w:rsid w:val="00114643"/>
    <w:rsid w:val="00115868"/>
    <w:rsid w:val="001238F6"/>
    <w:rsid w:val="0012410B"/>
    <w:rsid w:val="001304E5"/>
    <w:rsid w:val="0014030E"/>
    <w:rsid w:val="00151EB1"/>
    <w:rsid w:val="00156B4E"/>
    <w:rsid w:val="0016706A"/>
    <w:rsid w:val="00175AD1"/>
    <w:rsid w:val="00177AD4"/>
    <w:rsid w:val="00186E6D"/>
    <w:rsid w:val="00190554"/>
    <w:rsid w:val="00195F61"/>
    <w:rsid w:val="001B098E"/>
    <w:rsid w:val="001B207A"/>
    <w:rsid w:val="001B4062"/>
    <w:rsid w:val="001C030B"/>
    <w:rsid w:val="001C1AF9"/>
    <w:rsid w:val="001C1D84"/>
    <w:rsid w:val="001C3B54"/>
    <w:rsid w:val="001C6B52"/>
    <w:rsid w:val="001D320D"/>
    <w:rsid w:val="001D3474"/>
    <w:rsid w:val="001D5A57"/>
    <w:rsid w:val="001D5ED1"/>
    <w:rsid w:val="001E3735"/>
    <w:rsid w:val="001F23E4"/>
    <w:rsid w:val="00203363"/>
    <w:rsid w:val="00213189"/>
    <w:rsid w:val="00215738"/>
    <w:rsid w:val="002212B0"/>
    <w:rsid w:val="00221F01"/>
    <w:rsid w:val="00225EFC"/>
    <w:rsid w:val="0023334E"/>
    <w:rsid w:val="0024672F"/>
    <w:rsid w:val="00247857"/>
    <w:rsid w:val="00253342"/>
    <w:rsid w:val="002607C9"/>
    <w:rsid w:val="00262D14"/>
    <w:rsid w:val="00265037"/>
    <w:rsid w:val="00280C1D"/>
    <w:rsid w:val="0028701A"/>
    <w:rsid w:val="00287AB4"/>
    <w:rsid w:val="002A23C3"/>
    <w:rsid w:val="002A26C9"/>
    <w:rsid w:val="002B2B3E"/>
    <w:rsid w:val="002B3EB9"/>
    <w:rsid w:val="002B45C4"/>
    <w:rsid w:val="002B4C76"/>
    <w:rsid w:val="002B598C"/>
    <w:rsid w:val="002B6E60"/>
    <w:rsid w:val="002B721A"/>
    <w:rsid w:val="002B78D9"/>
    <w:rsid w:val="002B7B0E"/>
    <w:rsid w:val="002C7124"/>
    <w:rsid w:val="002C76EF"/>
    <w:rsid w:val="002E518D"/>
    <w:rsid w:val="002F4EE5"/>
    <w:rsid w:val="0030699D"/>
    <w:rsid w:val="00311C53"/>
    <w:rsid w:val="003143FE"/>
    <w:rsid w:val="0031639A"/>
    <w:rsid w:val="00332141"/>
    <w:rsid w:val="003446B7"/>
    <w:rsid w:val="00350AC8"/>
    <w:rsid w:val="00362ED3"/>
    <w:rsid w:val="003705CD"/>
    <w:rsid w:val="0037737A"/>
    <w:rsid w:val="00381CC4"/>
    <w:rsid w:val="0039461A"/>
    <w:rsid w:val="00397196"/>
    <w:rsid w:val="003B0183"/>
    <w:rsid w:val="003B39AB"/>
    <w:rsid w:val="003B7A16"/>
    <w:rsid w:val="003D136A"/>
    <w:rsid w:val="003E3BC2"/>
    <w:rsid w:val="003E4868"/>
    <w:rsid w:val="003F2108"/>
    <w:rsid w:val="003F6F35"/>
    <w:rsid w:val="003F7DDC"/>
    <w:rsid w:val="003F7E26"/>
    <w:rsid w:val="00422457"/>
    <w:rsid w:val="00426F9F"/>
    <w:rsid w:val="00450D88"/>
    <w:rsid w:val="00454105"/>
    <w:rsid w:val="00455FC2"/>
    <w:rsid w:val="00457059"/>
    <w:rsid w:val="00462466"/>
    <w:rsid w:val="00463B65"/>
    <w:rsid w:val="00466F6E"/>
    <w:rsid w:val="00477B71"/>
    <w:rsid w:val="004840AF"/>
    <w:rsid w:val="00485E77"/>
    <w:rsid w:val="00491837"/>
    <w:rsid w:val="00491E92"/>
    <w:rsid w:val="00497852"/>
    <w:rsid w:val="004A083D"/>
    <w:rsid w:val="004A4650"/>
    <w:rsid w:val="004A6226"/>
    <w:rsid w:val="004A68A6"/>
    <w:rsid w:val="004B28FD"/>
    <w:rsid w:val="004B7B61"/>
    <w:rsid w:val="004C12BB"/>
    <w:rsid w:val="004C3909"/>
    <w:rsid w:val="004C48C5"/>
    <w:rsid w:val="004C52E8"/>
    <w:rsid w:val="004D08BE"/>
    <w:rsid w:val="004D1A55"/>
    <w:rsid w:val="004D6BC2"/>
    <w:rsid w:val="004D7661"/>
    <w:rsid w:val="004E1CCF"/>
    <w:rsid w:val="004E229D"/>
    <w:rsid w:val="004E22D0"/>
    <w:rsid w:val="004E37D9"/>
    <w:rsid w:val="004F28A0"/>
    <w:rsid w:val="004F535E"/>
    <w:rsid w:val="00512C6D"/>
    <w:rsid w:val="0052299A"/>
    <w:rsid w:val="00526B3D"/>
    <w:rsid w:val="00536BD3"/>
    <w:rsid w:val="005509B9"/>
    <w:rsid w:val="005714ED"/>
    <w:rsid w:val="0057717B"/>
    <w:rsid w:val="005922FA"/>
    <w:rsid w:val="00593F22"/>
    <w:rsid w:val="005962D8"/>
    <w:rsid w:val="005A4246"/>
    <w:rsid w:val="005B264B"/>
    <w:rsid w:val="005B37EB"/>
    <w:rsid w:val="005B431D"/>
    <w:rsid w:val="005B637D"/>
    <w:rsid w:val="005C27E0"/>
    <w:rsid w:val="005D1612"/>
    <w:rsid w:val="005D53CC"/>
    <w:rsid w:val="005D72B9"/>
    <w:rsid w:val="005E1B5C"/>
    <w:rsid w:val="005E4C45"/>
    <w:rsid w:val="005F0302"/>
    <w:rsid w:val="005F5127"/>
    <w:rsid w:val="006159C2"/>
    <w:rsid w:val="00616C72"/>
    <w:rsid w:val="006175AF"/>
    <w:rsid w:val="006226FA"/>
    <w:rsid w:val="00623169"/>
    <w:rsid w:val="00623A49"/>
    <w:rsid w:val="00626A5B"/>
    <w:rsid w:val="00636150"/>
    <w:rsid w:val="0065153A"/>
    <w:rsid w:val="00667A64"/>
    <w:rsid w:val="006755B3"/>
    <w:rsid w:val="00677078"/>
    <w:rsid w:val="00677B35"/>
    <w:rsid w:val="00681134"/>
    <w:rsid w:val="00684044"/>
    <w:rsid w:val="006A1752"/>
    <w:rsid w:val="006A5ECA"/>
    <w:rsid w:val="006C26D7"/>
    <w:rsid w:val="006D4834"/>
    <w:rsid w:val="006D4A6C"/>
    <w:rsid w:val="006F58E9"/>
    <w:rsid w:val="006F6271"/>
    <w:rsid w:val="00707C22"/>
    <w:rsid w:val="00722638"/>
    <w:rsid w:val="007244E4"/>
    <w:rsid w:val="007249D2"/>
    <w:rsid w:val="007300C8"/>
    <w:rsid w:val="00731250"/>
    <w:rsid w:val="00732278"/>
    <w:rsid w:val="007323EE"/>
    <w:rsid w:val="007348E6"/>
    <w:rsid w:val="00734CD4"/>
    <w:rsid w:val="00736097"/>
    <w:rsid w:val="0073711C"/>
    <w:rsid w:val="007509C5"/>
    <w:rsid w:val="00751D2F"/>
    <w:rsid w:val="00756484"/>
    <w:rsid w:val="0076172D"/>
    <w:rsid w:val="00774BA5"/>
    <w:rsid w:val="0078637A"/>
    <w:rsid w:val="00794803"/>
    <w:rsid w:val="007A065E"/>
    <w:rsid w:val="007A274B"/>
    <w:rsid w:val="007B2554"/>
    <w:rsid w:val="007B7DE1"/>
    <w:rsid w:val="007C719B"/>
    <w:rsid w:val="007D50F0"/>
    <w:rsid w:val="007E44DC"/>
    <w:rsid w:val="007E6746"/>
    <w:rsid w:val="008005AD"/>
    <w:rsid w:val="0080350C"/>
    <w:rsid w:val="00815F3D"/>
    <w:rsid w:val="00817BB0"/>
    <w:rsid w:val="0082454D"/>
    <w:rsid w:val="00827EBD"/>
    <w:rsid w:val="00833D4A"/>
    <w:rsid w:val="0083621F"/>
    <w:rsid w:val="0084136A"/>
    <w:rsid w:val="00842F52"/>
    <w:rsid w:val="00874B6E"/>
    <w:rsid w:val="008947C1"/>
    <w:rsid w:val="008977D1"/>
    <w:rsid w:val="008A1549"/>
    <w:rsid w:val="008A40CA"/>
    <w:rsid w:val="008B1BBD"/>
    <w:rsid w:val="008B1BD7"/>
    <w:rsid w:val="008B2282"/>
    <w:rsid w:val="008B3B46"/>
    <w:rsid w:val="008C6844"/>
    <w:rsid w:val="008E08DC"/>
    <w:rsid w:val="008E4E2A"/>
    <w:rsid w:val="008E77F4"/>
    <w:rsid w:val="008E7A43"/>
    <w:rsid w:val="008F1BB6"/>
    <w:rsid w:val="008F22C8"/>
    <w:rsid w:val="00904224"/>
    <w:rsid w:val="00906BDE"/>
    <w:rsid w:val="00916D85"/>
    <w:rsid w:val="00917D1E"/>
    <w:rsid w:val="009321D3"/>
    <w:rsid w:val="0093346A"/>
    <w:rsid w:val="00936F58"/>
    <w:rsid w:val="00941BC5"/>
    <w:rsid w:val="00944F2D"/>
    <w:rsid w:val="00953D82"/>
    <w:rsid w:val="009548B1"/>
    <w:rsid w:val="0097337F"/>
    <w:rsid w:val="0097543A"/>
    <w:rsid w:val="00982ECB"/>
    <w:rsid w:val="00984D49"/>
    <w:rsid w:val="00986F2E"/>
    <w:rsid w:val="00990044"/>
    <w:rsid w:val="009A2C39"/>
    <w:rsid w:val="009A5C4A"/>
    <w:rsid w:val="009A5D5D"/>
    <w:rsid w:val="009B1AD3"/>
    <w:rsid w:val="009B60F7"/>
    <w:rsid w:val="009B62D3"/>
    <w:rsid w:val="009C1D67"/>
    <w:rsid w:val="009C25E6"/>
    <w:rsid w:val="009C2C86"/>
    <w:rsid w:val="009D5E49"/>
    <w:rsid w:val="009E31D9"/>
    <w:rsid w:val="009E76E4"/>
    <w:rsid w:val="009F09A3"/>
    <w:rsid w:val="009F5F01"/>
    <w:rsid w:val="009F6314"/>
    <w:rsid w:val="009F6B3E"/>
    <w:rsid w:val="00A00C7A"/>
    <w:rsid w:val="00A022C4"/>
    <w:rsid w:val="00A0695D"/>
    <w:rsid w:val="00A079DF"/>
    <w:rsid w:val="00A1669E"/>
    <w:rsid w:val="00A16A12"/>
    <w:rsid w:val="00A17E38"/>
    <w:rsid w:val="00A30B2C"/>
    <w:rsid w:val="00A3426E"/>
    <w:rsid w:val="00A34676"/>
    <w:rsid w:val="00A40B88"/>
    <w:rsid w:val="00A424EE"/>
    <w:rsid w:val="00A524B9"/>
    <w:rsid w:val="00A5450C"/>
    <w:rsid w:val="00A55BC9"/>
    <w:rsid w:val="00A652D5"/>
    <w:rsid w:val="00A676D1"/>
    <w:rsid w:val="00A71A15"/>
    <w:rsid w:val="00A94C9B"/>
    <w:rsid w:val="00AA4D92"/>
    <w:rsid w:val="00AB01BC"/>
    <w:rsid w:val="00AB04B6"/>
    <w:rsid w:val="00AB24C4"/>
    <w:rsid w:val="00AB5815"/>
    <w:rsid w:val="00AC15AE"/>
    <w:rsid w:val="00AC7BA9"/>
    <w:rsid w:val="00AD0288"/>
    <w:rsid w:val="00AD19D6"/>
    <w:rsid w:val="00AF56DB"/>
    <w:rsid w:val="00AF5943"/>
    <w:rsid w:val="00AF78E0"/>
    <w:rsid w:val="00B0782D"/>
    <w:rsid w:val="00B10543"/>
    <w:rsid w:val="00B11473"/>
    <w:rsid w:val="00B12E94"/>
    <w:rsid w:val="00B137B4"/>
    <w:rsid w:val="00B17894"/>
    <w:rsid w:val="00B2200A"/>
    <w:rsid w:val="00B24066"/>
    <w:rsid w:val="00B3059B"/>
    <w:rsid w:val="00B30CB9"/>
    <w:rsid w:val="00B5349D"/>
    <w:rsid w:val="00B65142"/>
    <w:rsid w:val="00B66459"/>
    <w:rsid w:val="00B80BBC"/>
    <w:rsid w:val="00B8345C"/>
    <w:rsid w:val="00B90A64"/>
    <w:rsid w:val="00B95503"/>
    <w:rsid w:val="00BA01B2"/>
    <w:rsid w:val="00BA4F07"/>
    <w:rsid w:val="00BA59A7"/>
    <w:rsid w:val="00BA7DB0"/>
    <w:rsid w:val="00BB653F"/>
    <w:rsid w:val="00BB6D95"/>
    <w:rsid w:val="00BC4C3B"/>
    <w:rsid w:val="00BC776A"/>
    <w:rsid w:val="00BD0A1C"/>
    <w:rsid w:val="00BD1FEB"/>
    <w:rsid w:val="00BE36D8"/>
    <w:rsid w:val="00BF59E8"/>
    <w:rsid w:val="00C00545"/>
    <w:rsid w:val="00C026E9"/>
    <w:rsid w:val="00C062F3"/>
    <w:rsid w:val="00C152F7"/>
    <w:rsid w:val="00C22670"/>
    <w:rsid w:val="00C22DE4"/>
    <w:rsid w:val="00C25D5E"/>
    <w:rsid w:val="00C33CFC"/>
    <w:rsid w:val="00C36E6A"/>
    <w:rsid w:val="00C456B1"/>
    <w:rsid w:val="00C46628"/>
    <w:rsid w:val="00C55425"/>
    <w:rsid w:val="00C7793A"/>
    <w:rsid w:val="00C822C2"/>
    <w:rsid w:val="00C94BE0"/>
    <w:rsid w:val="00C963B8"/>
    <w:rsid w:val="00CA3849"/>
    <w:rsid w:val="00CA4ED8"/>
    <w:rsid w:val="00CB06B0"/>
    <w:rsid w:val="00CB4DFC"/>
    <w:rsid w:val="00CD0616"/>
    <w:rsid w:val="00CD70B8"/>
    <w:rsid w:val="00CE1FA2"/>
    <w:rsid w:val="00CF431F"/>
    <w:rsid w:val="00CF4E72"/>
    <w:rsid w:val="00D116F6"/>
    <w:rsid w:val="00D214AE"/>
    <w:rsid w:val="00D2177A"/>
    <w:rsid w:val="00D27B58"/>
    <w:rsid w:val="00D310F2"/>
    <w:rsid w:val="00D35D0A"/>
    <w:rsid w:val="00D445F5"/>
    <w:rsid w:val="00D57873"/>
    <w:rsid w:val="00D61A5D"/>
    <w:rsid w:val="00D85701"/>
    <w:rsid w:val="00D85E72"/>
    <w:rsid w:val="00D866E9"/>
    <w:rsid w:val="00D86C44"/>
    <w:rsid w:val="00D914EE"/>
    <w:rsid w:val="00D93855"/>
    <w:rsid w:val="00DA05E8"/>
    <w:rsid w:val="00DA6E58"/>
    <w:rsid w:val="00DB07DF"/>
    <w:rsid w:val="00DB20BE"/>
    <w:rsid w:val="00DB28B6"/>
    <w:rsid w:val="00DB33B1"/>
    <w:rsid w:val="00DC3052"/>
    <w:rsid w:val="00DC648A"/>
    <w:rsid w:val="00DC7989"/>
    <w:rsid w:val="00DD3F37"/>
    <w:rsid w:val="00DE146C"/>
    <w:rsid w:val="00DE2FA8"/>
    <w:rsid w:val="00DE33DE"/>
    <w:rsid w:val="00DE3FB7"/>
    <w:rsid w:val="00DF0D5C"/>
    <w:rsid w:val="00DF1009"/>
    <w:rsid w:val="00DF52FB"/>
    <w:rsid w:val="00DF5AD7"/>
    <w:rsid w:val="00E0114B"/>
    <w:rsid w:val="00E07347"/>
    <w:rsid w:val="00E10685"/>
    <w:rsid w:val="00E13002"/>
    <w:rsid w:val="00E26E03"/>
    <w:rsid w:val="00E37572"/>
    <w:rsid w:val="00E37E4E"/>
    <w:rsid w:val="00E45A19"/>
    <w:rsid w:val="00E47455"/>
    <w:rsid w:val="00E500BC"/>
    <w:rsid w:val="00E52E0A"/>
    <w:rsid w:val="00E54760"/>
    <w:rsid w:val="00E5668A"/>
    <w:rsid w:val="00E653F7"/>
    <w:rsid w:val="00E67B61"/>
    <w:rsid w:val="00E73BAA"/>
    <w:rsid w:val="00E7621F"/>
    <w:rsid w:val="00E84C78"/>
    <w:rsid w:val="00E862DC"/>
    <w:rsid w:val="00E87688"/>
    <w:rsid w:val="00E9071F"/>
    <w:rsid w:val="00E924D3"/>
    <w:rsid w:val="00E9292F"/>
    <w:rsid w:val="00E94F70"/>
    <w:rsid w:val="00EA412D"/>
    <w:rsid w:val="00EF3FE7"/>
    <w:rsid w:val="00F00D66"/>
    <w:rsid w:val="00F061FE"/>
    <w:rsid w:val="00F1332B"/>
    <w:rsid w:val="00F23C43"/>
    <w:rsid w:val="00F2641F"/>
    <w:rsid w:val="00F40BFA"/>
    <w:rsid w:val="00F4193F"/>
    <w:rsid w:val="00F42D15"/>
    <w:rsid w:val="00F42FD2"/>
    <w:rsid w:val="00F453CE"/>
    <w:rsid w:val="00F554C9"/>
    <w:rsid w:val="00F71169"/>
    <w:rsid w:val="00F74238"/>
    <w:rsid w:val="00F811CA"/>
    <w:rsid w:val="00F85933"/>
    <w:rsid w:val="00F8654B"/>
    <w:rsid w:val="00F93BB5"/>
    <w:rsid w:val="00F9515C"/>
    <w:rsid w:val="00FA2434"/>
    <w:rsid w:val="00FA5FE1"/>
    <w:rsid w:val="00FB51C4"/>
    <w:rsid w:val="00FB6227"/>
    <w:rsid w:val="00FB7191"/>
    <w:rsid w:val="00FB7381"/>
    <w:rsid w:val="00FC3C82"/>
    <w:rsid w:val="00FD0154"/>
    <w:rsid w:val="00FD04E8"/>
    <w:rsid w:val="00FD17D8"/>
    <w:rsid w:val="00FD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5301"/>
  <w15:chartTrackingRefBased/>
  <w15:docId w15:val="{EAE35E31-F851-4A08-8203-BE2292B4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D5E"/>
    <w:pPr>
      <w:jc w:val="both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16706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16706A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16706A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6706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6706A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1C3B54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8035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0350C"/>
  </w:style>
  <w:style w:type="paragraph" w:styleId="Rodap">
    <w:name w:val="footer"/>
    <w:basedOn w:val="Normal"/>
    <w:link w:val="RodapCarter"/>
    <w:uiPriority w:val="99"/>
    <w:unhideWhenUsed/>
    <w:rsid w:val="008035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0350C"/>
  </w:style>
  <w:style w:type="paragraph" w:styleId="SemEspaamento">
    <w:name w:val="No Spacing"/>
    <w:uiPriority w:val="1"/>
    <w:qFormat/>
    <w:rsid w:val="000979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ódigo_Postal" source-type="EntityFields">
        <TAG><![CDATA[#NOVOREGISTO:ENTIDADE:Código_Postal#]]></TAG>
        <VALUE><![CDATA[#NOVOREGISTO:ENTIDADE:Código_Postal#]]></VALUE>
        <XPATH><![CDATA[/CARD/ENTITIES/ENTITY[TYPE='P']/PROPERTIES/PROPERTY[NAME='Có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 Page" source-type="EntityFields">
        <TAG><![CDATA[#NOVOREGISTO:ENTIDADE:Home Page#]]></TAG>
        <VALUE><![CDATA[#NOVOREGISTO:ENTIDADE:Home Page#]]></VALUE>
        <XPATH><![CDATA[/CARD/ENTITIES/ENTITY[TYPE='P']/PROPERTIES/PROPERTY[NAME='Home 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N_Processo" source-type="AdditionalFields">
        <TAG><![CDATA[#NOVOREGISTO:CA:N_Processo#]]></TAG>
        <VALUE><![CDATA[#NOVOREGISTO:CA:N_Processo#]]></VALUE>
        <XPATH><![CDATA[/CARD/FIELDS/FIELD[FIELD='N_Processo']/VALUE]]></XPATH>
      </FIELD>
      <FIELD type="AdditionalFields" label="BI" source-type="AdditionalFields">
        <TAG><![CDATA[#NOVOREGISTO:CA:BI#]]></TAG>
        <VALUE><![CDATA[#NOVOREGISTO:CA:BI#]]></VALUE>
        <XPATH><![CDATA[/CARD/FIELDS/FIELD[FIELD='BI']/VALUE]]></XPATH>
      </FIELD>
      <FIELD type="AdditionalFields" label="NIF" source-type="AdditionalFields">
        <TAG><![CDATA[#NOVOREGISTO:CA:NIF#]]></TAG>
        <VALUE><![CDATA[#NOVOREGISTO:CA:NIF#]]></VALUE>
        <XPATH><![CDATA[/CARD/FIELDS/FIELD[FIELD='NIF']/VALUE]]></XPATH>
      </FIELD>
      <FIELD type="AdditionalFields" label="Lote" source-type="AdditionalFields">
        <TAG><![CDATA[#NOVOREGISTO:CA:Lote#]]></TAG>
        <VALUE><![CDATA[#NOVOREGISTO:CA:Lote#]]></VALUE>
        <XPATH><![CDATA[/CARD/FIELDS/FIELD[FIELD='Lote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FIELD='Tipologia']/VALUE]]></XPATH>
      </FIELD>
      <FIELD type="AdditionalFields" label="Pontuação" source-type="AdditionalFields">
        <TAG><![CDATA[#NOVOREGISTO:CA:Pontuação#]]></TAG>
        <VALUE><![CDATA[#NOVOREGISTO:CA:Pontuação#]]></VALUE>
        <XPATH><![CDATA[/CARD/FIELDS/FIELD[FIELD='Pontuação']/VALUE]]></XPATH>
      </FIELD>
      <FIELD type="AdditionalFields" label="N_Projecto" source-type="AdditionalFields">
        <TAG><![CDATA[#NOVOREGISTO:CA:N_Projecto#]]></TAG>
        <VALUE><![CDATA[#NOVOREGISTO:CA:N_Projecto#]]></VALUE>
        <XPATH><![CDATA[/CARD/FIELDS/FIELD[FIELD='N_Projecto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pCAYAAAB77bzoAAAAAXNSR0IArs4c6QAAAARnQU1BAACxjwv8YQUAAAAJcEhZcwAADsMAAA7DAcdvqGQAAAxZ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mlwP5TLpcH9UC6XBvdDuVwa3A/lcmlwP5TLpcH9UC6XLf/99z8gGL5shXb7SA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ódigo_Postal" source-type="EntityFields">
        <TAG><![CDATA[#PRIMEIROREGISTO:ENTIDADE:Código_Postal#]]></TAG>
        <VALUE><![CDATA[#PRIMEIROREGISTO:ENTIDADE:Código_Postal#]]></VALUE>
        <XPATH><![CDATA[/CARD/ENTITIES/ENTITY[TYPE='P']/PROPERTIES/PROPERTY[NAME='Có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 Page" source-type="EntityFields">
        <TAG><![CDATA[#PRIMEIROREGISTO:ENTIDADE:Home Page#]]></TAG>
        <VALUE><![CDATA[#PRIMEIROREGISTO:ENTIDADE:Home Page#]]></VALUE>
        <XPATH><![CDATA[/CARD/ENTITIES/ENTITY[TYPE='P']/PROPERTIES/PROPERTY[NAME='Home 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N_Processo" source-type="AdditionalFields">
        <TAG><![CDATA[#PRIMEIROREGISTO:CA:N_Processo#]]></TAG>
        <VALUE><![CDATA[#PRIMEIROREGISTO:CA:N_Processo#]]></VALUE>
        <XPATH><![CDATA[/CARD/FIELDS/FIELD[NAME='N_Processo']/VALUE]]></XPATH>
      </FIELD>
      <FIELD type="AdditionalFields" label="BI" source-type="AdditionalFields">
        <TAG><![CDATA[#PRIMEIROREGISTO:CA:BI#]]></TAG>
        <VALUE><![CDATA[#PRIMEIROREGISTO:CA:BI#]]></VALUE>
        <XPATH><![CDATA[/CARD/FIELDS/FIELD[NAME='BI']/VALUE]]></XPATH>
      </FIELD>
      <FIELD type="AdditionalFields" label="NIF" source-type="AdditionalFields">
        <TAG><![CDATA[#PRIMEIROREGISTO:CA:NIF#]]></TAG>
        <VALUE><![CDATA[#PRIMEIROREGISTO:CA:NIF#]]></VALUE>
        <XPATH><![CDATA[/CARD/FIELDS/FIELD[NAME='NIF']/VALUE]]></XPATH>
      </FIELD>
      <FIELD type="AdditionalFields" label="Lote" source-type="AdditionalFields">
        <TAG><![CDATA[#PRIMEIROREGISTO:CA:Lote#]]></TAG>
        <VALUE><![CDATA[#PRIMEIROREGISTO:CA:Lote#]]></VALUE>
        <XPATH><![CDATA[/CARD/FIELDS/FIELD[NAME='Lote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Pontuação" source-type="AdditionalFields">
        <TAG><![CDATA[#PRIMEIROREGISTO:CA:Pontuação#]]></TAG>
        <VALUE><![CDATA[#PRIMEIROREGISTO:CA:Pontuação#]]></VALUE>
        <XPATH><![CDATA[/CARD/FIELDS/FIELD[NAME='Pontuação']/VALUE]]></XPATH>
      </FIELD>
      <FIELD type="AdditionalFields" label="N_Projecto" source-type="AdditionalFields">
        <TAG><![CDATA[#PRIMEIROREGISTO:CA:N_Projecto#]]></TAG>
        <VALUE><![CDATA[#PRIMEIROREGISTO:CA:N_Projecto#]]></VALUE>
        <XPATH><![CDATA[/CARD/FIELDS/FIELD[NAME='N_Projecto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N_Processo" source-type="AdditionalFields">
        <TAG><![CDATA[#PRIMEIROPROCESSO:CA:N_Processo#]]></TAG>
        <VALUE><![CDATA[#PRIMEIROPROCESSO:CA:N_Processo#]]></VALUE>
        <XPATH><![CDATA[/CARD/FIELDS/FIELD[NAME='N_Processo']/VALUE]]></XPATH>
      </FIELD>
      <FIELD type="AdditionalFields" label="BI" source-type="AdditionalFields">
        <TAG><![CDATA[#PRIMEIROPROCESSO:CA:BI#]]></TAG>
        <VALUE><![CDATA[#PRIMEIROPROCESSO:CA:BI#]]></VALUE>
        <XPATH><![CDATA[/CARD/FIELDS/FIELD[NAME='BI']/VALUE]]></XPATH>
      </FIELD>
      <FIELD type="AdditionalFields" label="NIF" source-type="AdditionalFields">
        <TAG><![CDATA[#PRIMEIROPROCESSO:CA:NIF#]]></TAG>
        <VALUE><![CDATA[#PRIMEIROPROCESSO:CA:NIF#]]></VALUE>
        <XPATH><![CDATA[/CARD/FIELDS/FIELD[NAME='NIF']/VALUE]]></XPATH>
      </FIELD>
      <FIELD type="AdditionalFields" label="Lote" source-type="AdditionalFields">
        <TAG><![CDATA[#PRIMEIROPROCESSO:CA:Lote#]]></TAG>
        <VALUE><![CDATA[#PRIMEIROPROCESSO:CA:Lote#]]></VALUE>
        <XPATH><![CDATA[/CARD/FIELDS/FIELD[NAME='Lote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Pontuação" source-type="AdditionalFields">
        <TAG><![CDATA[#PRIMEIROPROCESSO:CA:Pontuação#]]></TAG>
        <VALUE><![CDATA[#PRIMEIROPROCESSO:CA:Pontuação#]]></VALUE>
        <XPATH><![CDATA[/CARD/FIELDS/FIELD[NAME='Pontuação']/VALUE]]></XPATH>
      </FIELD>
      <FIELD type="AdditionalFields" label="N_Projecto" source-type="AdditionalFields">
        <TAG><![CDATA[#PRIMEIROPROCESSO:CA:N_Projecto#]]></TAG>
        <VALUE><![CDATA[#PRIMEIROPROCESSO:CA:N_Projecto#]]></VALUE>
        <XPATH><![CDATA[/CARD/FIELDS/FIELD[NAME='N_Projecto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OCAYAAABhRIlmAAAAAXNSR0IArs4c6QAAAARnQU1BAACxjwv8YQUAAAAJcEhZcwAADsMAAA7DAcdvqGQAAAmf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A+4P5XIZcH8ol8uA+0O5XAbcH8rlsuTff/8Hx6Ze5sNOZ9oAAAAASUVORK5CYII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ódigo_Postal" source-type="EntityFields">
        <TAG><![CDATA[#REGISTO:ENTIDADE:Código_Postal#]]></TAG>
        <VALUE><![CDATA[Código_Postal]]></VALUE>
        <XPATH><![CDATA[/CARD/ENTITIES/ENTITY[TYPE='P']/PROPERTIES/PROPERTY[NAME='Có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 Page" source-type="EntityFields">
        <TAG><![CDATA[#REGISTO:ENTIDADE:Home Page#]]></TAG>
        <VALUE><![CDATA[Home Page]]></VALUE>
        <XPATH><![CDATA[/CARD/ENTITIES/ENTITY[TYPE='P']/PROPERTIES/PROPERTY[NAME='Home 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N_Processo" source-type="AdditionalFields">
        <TAG><![CDATA[#REGISTO:CA:N_Processo#]]></TAG>
        <VALUE><![CDATA[#REGISTO:CA:N_Processo#]]></VALUE>
        <XPATH><![CDATA[/CARD/FIELDS/FIELD[NAME='N_Processo']/VALUE]]></XPATH>
      </FIELD>
      <FIELD type="AdditionalFields" label="BI" source-type="AdditionalFields">
        <TAG><![CDATA[#REGISTO:CA:BI#]]></TAG>
        <VALUE><![CDATA[#REGISTO:CA:BI#]]></VALUE>
        <XPATH><![CDATA[/CARD/FIELDS/FIELD[NAME='BI']/VALUE]]></XPATH>
      </FIELD>
      <FIELD type="AdditionalFields" label="NIF" source-type="AdditionalFields">
        <TAG><![CDATA[#REGISTO:CA:NIF#]]></TAG>
        <VALUE><![CDATA[#REGISTO:CA:NIF#]]></VALUE>
        <XPATH><![CDATA[/CARD/FIELDS/FIELD[NAME='NIF']/VALUE]]></XPATH>
      </FIELD>
      <FIELD type="AdditionalFields" label="Lote" source-type="AdditionalFields">
        <TAG><![CDATA[#REGISTO:CA:Lote#]]></TAG>
        <VALUE><![CDATA[#REGISTO:CA:Lote#]]></VALUE>
        <XPATH><![CDATA[/CARD/FIELDS/FIELD[NAME='Lote']/VALUE]]></XPATH>
      </FIELD>
      <FIELD type="AdditionalFields" label="Tipologia" source-type="AdditionalFields">
        <TAG><![CDATA[#REGISTO:CA:Tipologia#]]></TAG>
        <VALUE><![CDATA[#REGISTO:CA:Tipologia#]]></VALUE>
        <XPATH><![CDATA[/CARD/FIELDS/FIELD[NAME='Tipologia']/VALUE]]></XPATH>
      </FIELD>
      <FIELD type="AdditionalFields" label="Pontuação" source-type="AdditionalFields">
        <TAG><![CDATA[#REGISTO:CA:Pontuação#]]></TAG>
        <VALUE><![CDATA[#REGISTO:CA:Pontuação#]]></VALUE>
        <XPATH><![CDATA[/CARD/FIELDS/FIELD[NAME='Pontuação']/VALUE]]></XPATH>
      </FIELD>
      <FIELD type="AdditionalFields" label="N_Projecto" source-type="AdditionalFields">
        <TAG><![CDATA[#REGISTO:CA:N_Projecto#]]></TAG>
        <VALUE><![CDATA[#REGISTO:CA:N_Projecto#]]></VALUE>
        <XPATH><![CDATA[/CARD/FIELDS/FIELD[NAME='N_Projecto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N_Processo" source-type="AdditionalFields">
        <TAG><![CDATA[#CONTEXTPROCESS:CA:N_Processo#]]></TAG>
        <VALUE><![CDATA[N_Processo]]></VALUE>
        <XPATH><![CDATA[/PROCESS/FIELDS/FIELD[NAME='N_Processo']/VALUE]]></XPATH>
      </FIELD>
      <FIELD type="AdditionalFields" label="BI" source-type="AdditionalFields">
        <TAG><![CDATA[#CONTEXTPROCESS:CA:BI#]]></TAG>
        <VALUE><![CDATA[BI]]></VALUE>
        <XPATH><![CDATA[/PROCESS/FIELDS/FIELD[NAME='BI']/VALUE]]></XPATH>
      </FIELD>
      <FIELD type="AdditionalFields" label="NIF" source-type="AdditionalFields">
        <TAG><![CDATA[#CONTEXTPROCESS:CA:NIF#]]></TAG>
        <VALUE><![CDATA[NIF]]></VALUE>
        <XPATH><![CDATA[/PROCESS/FIELDS/FIELD[NAME='NIF']/VALUE]]></XPATH>
      </FIELD>
      <FIELD type="AdditionalFields" label="Lote" source-type="AdditionalFields">
        <TAG><![CDATA[#CONTEXTPROCESS:CA:Lote#]]></TAG>
        <VALUE><![CDATA[Lote]]></VALUE>
        <XPATH><![CDATA[/PROCESS/FIELDS/FIELD[NAME='Lote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Pontuação" source-type="AdditionalFields">
        <TAG><![CDATA[#CONTEXTPROCESS:CA:Pontuação#]]></TAG>
        <VALUE><![CDATA[Pontuação]]></VALUE>
        <XPATH><![CDATA[/PROCESS/FIELDS/FIELD[NAME='Pontuação']/VALUE]]></XPATH>
      </FIELD>
      <FIELD type="AdditionalFields" label="N_Projecto" source-type="AdditionalFields">
        <TAG><![CDATA[#CONTEXTPROCESS:CA:N_Projecto#]]></TAG>
        <VALUE><![CDATA[N_Projecto]]></VALUE>
        <XPATH><![CDATA[/PROCESS/FIELDS/FIELD[NAME='N_Projecto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E0B93-C95C-4E55-9087-850764BFD4F9}">
  <ds:schemaRefs/>
</ds:datastoreItem>
</file>

<file path=customXml/itemProps2.xml><?xml version="1.0" encoding="utf-8"?>
<ds:datastoreItem xmlns:ds="http://schemas.openxmlformats.org/officeDocument/2006/customXml" ds:itemID="{B4C42FE3-3511-45ED-BB53-494E8DC6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2218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Acores</Company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P. Pavão</dc:creator>
  <cp:keywords/>
  <dc:description/>
  <cp:lastModifiedBy>Manuel P. Pavão</cp:lastModifiedBy>
  <cp:revision>43</cp:revision>
  <cp:lastPrinted>2022-02-20T22:39:00Z</cp:lastPrinted>
  <dcterms:created xsi:type="dcterms:W3CDTF">2022-02-20T14:45:00Z</dcterms:created>
  <dcterms:modified xsi:type="dcterms:W3CDTF">2022-02-22T11:48:00Z</dcterms:modified>
</cp:coreProperties>
</file>